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0E8D" w14:textId="77777777" w:rsidR="009F2E46" w:rsidRPr="001E1B44" w:rsidRDefault="009F2E46" w:rsidP="00684286">
      <w:pPr>
        <w:pStyle w:val="Title"/>
        <w:rPr>
          <w:rFonts w:ascii="Century Gothic" w:hAnsi="Century Gothic"/>
          <w:lang w:val="en-US"/>
        </w:rPr>
      </w:pPr>
    </w:p>
    <w:p w14:paraId="5A751089" w14:textId="77777777" w:rsidR="009F2E46" w:rsidRPr="001E1B44" w:rsidRDefault="009F2E46" w:rsidP="00684286">
      <w:pPr>
        <w:pStyle w:val="Title"/>
        <w:rPr>
          <w:rFonts w:ascii="Century Gothic" w:hAnsi="Century Gothic"/>
          <w:lang w:val="en-US"/>
        </w:rPr>
      </w:pPr>
    </w:p>
    <w:p w14:paraId="58084563" w14:textId="77777777" w:rsidR="008B6CBB" w:rsidRPr="001E1B44" w:rsidRDefault="0068675B" w:rsidP="001E1B44">
      <w:pPr>
        <w:pStyle w:val="Title"/>
        <w:rPr>
          <w:rFonts w:ascii="Century Gothic" w:hAnsi="Century Gothic"/>
          <w:b/>
          <w:lang w:val="en-US"/>
        </w:rPr>
      </w:pPr>
      <w:proofErr w:type="gramStart"/>
      <w:r>
        <w:rPr>
          <w:rFonts w:ascii="Century Gothic" w:hAnsi="Century Gothic"/>
          <w:b/>
          <w:lang w:val="en-US"/>
        </w:rPr>
        <w:t>Prevent</w:t>
      </w:r>
      <w:proofErr w:type="gramEnd"/>
      <w:r>
        <w:rPr>
          <w:rFonts w:ascii="Century Gothic" w:hAnsi="Century Gothic"/>
          <w:b/>
          <w:lang w:val="en-US"/>
        </w:rPr>
        <w:t xml:space="preserve"> Policy</w:t>
      </w:r>
    </w:p>
    <w:p w14:paraId="505ADD33" w14:textId="77777777" w:rsidR="00514072" w:rsidRPr="001E1B44" w:rsidRDefault="00514072" w:rsidP="00684286">
      <w:pPr>
        <w:rPr>
          <w:rFonts w:ascii="Century Gothic" w:hAnsi="Century Gothic"/>
          <w:lang w:val="en-US"/>
        </w:rPr>
      </w:pPr>
    </w:p>
    <w:p w14:paraId="48E4DF7E" w14:textId="77777777" w:rsidR="00514072" w:rsidRPr="001E1B44" w:rsidRDefault="00514072" w:rsidP="00684286">
      <w:pPr>
        <w:rPr>
          <w:rFonts w:ascii="Century Gothic" w:hAnsi="Century Gothic"/>
          <w:lang w:val="en-US"/>
        </w:rPr>
      </w:pPr>
    </w:p>
    <w:p w14:paraId="0F5EC92E" w14:textId="77777777" w:rsidR="00514072" w:rsidRPr="001E1B44" w:rsidRDefault="00514072" w:rsidP="00684286">
      <w:pPr>
        <w:rPr>
          <w:rFonts w:ascii="Century Gothic" w:hAnsi="Century Gothic"/>
          <w:lang w:val="en-US"/>
        </w:rPr>
      </w:pPr>
    </w:p>
    <w:p w14:paraId="4258AC79" w14:textId="77777777" w:rsidR="00514072" w:rsidRPr="001E1B44" w:rsidRDefault="00514072" w:rsidP="00684286">
      <w:pPr>
        <w:rPr>
          <w:rFonts w:ascii="Century Gothic" w:hAnsi="Century Gothic"/>
          <w:lang w:val="en-US"/>
        </w:rPr>
      </w:pPr>
    </w:p>
    <w:p w14:paraId="5EDD71BA" w14:textId="77777777" w:rsidR="00514072" w:rsidRPr="001E1B44" w:rsidRDefault="00514072" w:rsidP="00684286">
      <w:pPr>
        <w:rPr>
          <w:rFonts w:ascii="Century Gothic" w:hAnsi="Century Gothic"/>
          <w:lang w:val="en-US"/>
        </w:rPr>
      </w:pPr>
    </w:p>
    <w:p w14:paraId="7060C941" w14:textId="77777777" w:rsidR="00514072" w:rsidRPr="001E1B44" w:rsidRDefault="00514072" w:rsidP="00684286">
      <w:pPr>
        <w:rPr>
          <w:rFonts w:ascii="Century Gothic" w:hAnsi="Century Gothic"/>
          <w:lang w:val="en-US"/>
        </w:rPr>
      </w:pPr>
    </w:p>
    <w:p w14:paraId="4C15B6E7" w14:textId="77777777" w:rsidR="00514072" w:rsidRPr="001E1B44" w:rsidRDefault="00514072" w:rsidP="00684286">
      <w:pPr>
        <w:rPr>
          <w:rFonts w:ascii="Century Gothic" w:hAnsi="Century Gothic"/>
          <w:lang w:val="en-US"/>
        </w:rPr>
      </w:pPr>
    </w:p>
    <w:p w14:paraId="78169228" w14:textId="77777777" w:rsidR="004E55AE" w:rsidRPr="001E1B44" w:rsidRDefault="004E55AE" w:rsidP="00684286">
      <w:pPr>
        <w:rPr>
          <w:rFonts w:ascii="Century Gothic" w:hAnsi="Century Gothic"/>
          <w:lang w:val="en-US"/>
        </w:rPr>
      </w:pPr>
    </w:p>
    <w:p w14:paraId="14F20B5C" w14:textId="77777777" w:rsidR="004E55AE" w:rsidRPr="001E1B44" w:rsidRDefault="004E55AE" w:rsidP="00684286">
      <w:pPr>
        <w:rPr>
          <w:rFonts w:ascii="Century Gothic" w:hAnsi="Century Gothic"/>
          <w:lang w:val="en-US"/>
        </w:rPr>
      </w:pPr>
    </w:p>
    <w:p w14:paraId="24AA8198" w14:textId="77777777" w:rsidR="004E55AE" w:rsidRPr="001E1B44" w:rsidRDefault="004E55AE" w:rsidP="00684286">
      <w:pPr>
        <w:rPr>
          <w:rFonts w:ascii="Century Gothic" w:hAnsi="Century Gothic"/>
          <w:lang w:val="en-US"/>
        </w:rPr>
      </w:pPr>
    </w:p>
    <w:p w14:paraId="3C3A6E66" w14:textId="77777777" w:rsidR="004E55AE" w:rsidRPr="001E1B44" w:rsidRDefault="004E55AE" w:rsidP="00684286">
      <w:pPr>
        <w:rPr>
          <w:rFonts w:ascii="Century Gothic" w:hAnsi="Century Gothic"/>
          <w:lang w:val="en-US"/>
        </w:rPr>
      </w:pPr>
    </w:p>
    <w:p w14:paraId="28AA1227" w14:textId="77777777" w:rsidR="004E55AE" w:rsidRPr="001E1B44" w:rsidRDefault="004E55AE" w:rsidP="00684286">
      <w:pPr>
        <w:rPr>
          <w:rFonts w:ascii="Century Gothic" w:hAnsi="Century Gothic"/>
          <w:lang w:val="en-US"/>
        </w:rPr>
      </w:pPr>
    </w:p>
    <w:p w14:paraId="1F872681" w14:textId="77777777" w:rsidR="004E55AE" w:rsidRPr="001E1B44" w:rsidRDefault="004E55AE" w:rsidP="00684286">
      <w:pPr>
        <w:rPr>
          <w:rFonts w:ascii="Century Gothic" w:hAnsi="Century Gothic"/>
          <w:lang w:val="en-US"/>
        </w:rPr>
      </w:pPr>
    </w:p>
    <w:p w14:paraId="1EDCEF84" w14:textId="77777777" w:rsidR="004E55AE" w:rsidRPr="001E1B44" w:rsidRDefault="004E55AE" w:rsidP="00684286">
      <w:pPr>
        <w:rPr>
          <w:rFonts w:ascii="Century Gothic" w:hAnsi="Century Gothic"/>
          <w:lang w:val="en-US"/>
        </w:rPr>
      </w:pPr>
    </w:p>
    <w:p w14:paraId="75CB0D71" w14:textId="77777777" w:rsidR="003A1200" w:rsidRDefault="003A1200" w:rsidP="00684286">
      <w:pPr>
        <w:rPr>
          <w:rFonts w:ascii="Century Gothic" w:hAnsi="Century Gothic"/>
          <w:lang w:val="en-US"/>
        </w:rPr>
      </w:pPr>
    </w:p>
    <w:p w14:paraId="09CFA76F"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57F9DACA" w14:textId="77777777" w:rsidTr="004E55AE">
        <w:tc>
          <w:tcPr>
            <w:tcW w:w="2689" w:type="dxa"/>
            <w:shd w:val="clear" w:color="auto" w:fill="290076"/>
          </w:tcPr>
          <w:p w14:paraId="7E56F8B4"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6990181C" w14:textId="77777777" w:rsidR="004E55AE" w:rsidRPr="001E1B44" w:rsidRDefault="008C5E9B" w:rsidP="00684286">
            <w:pPr>
              <w:rPr>
                <w:rFonts w:ascii="Century Gothic" w:hAnsi="Century Gothic"/>
                <w:sz w:val="20"/>
                <w:szCs w:val="20"/>
                <w:lang w:val="en-US"/>
              </w:rPr>
            </w:pPr>
            <w:r>
              <w:rPr>
                <w:rFonts w:ascii="Century Gothic" w:hAnsi="Century Gothic"/>
                <w:sz w:val="20"/>
                <w:szCs w:val="20"/>
                <w:lang w:val="en-US"/>
              </w:rPr>
              <w:t>Natalie Elliott</w:t>
            </w:r>
          </w:p>
        </w:tc>
      </w:tr>
      <w:tr w:rsidR="004E55AE" w:rsidRPr="001E1B44" w14:paraId="4C48A54D" w14:textId="77777777" w:rsidTr="004E55AE">
        <w:tc>
          <w:tcPr>
            <w:tcW w:w="2689" w:type="dxa"/>
            <w:shd w:val="clear" w:color="auto" w:fill="290076"/>
          </w:tcPr>
          <w:p w14:paraId="274B5173"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0F8068FF" w14:textId="43806226" w:rsidR="004E55AE" w:rsidRPr="001E1B44" w:rsidRDefault="00B943FE" w:rsidP="00684286">
            <w:pPr>
              <w:rPr>
                <w:rFonts w:ascii="Century Gothic" w:hAnsi="Century Gothic"/>
                <w:sz w:val="20"/>
                <w:szCs w:val="20"/>
                <w:lang w:val="en-US"/>
              </w:rPr>
            </w:pPr>
            <w:r>
              <w:rPr>
                <w:rFonts w:ascii="Century Gothic" w:hAnsi="Century Gothic"/>
                <w:sz w:val="20"/>
                <w:szCs w:val="20"/>
                <w:lang w:val="en-US"/>
              </w:rPr>
              <w:t>October 2025</w:t>
            </w:r>
          </w:p>
        </w:tc>
      </w:tr>
      <w:tr w:rsidR="004E55AE" w:rsidRPr="001E1B44" w14:paraId="14ACCB7F" w14:textId="77777777" w:rsidTr="004E55AE">
        <w:tc>
          <w:tcPr>
            <w:tcW w:w="2689" w:type="dxa"/>
            <w:shd w:val="clear" w:color="auto" w:fill="290076"/>
          </w:tcPr>
          <w:p w14:paraId="19FA4A53"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32021357" w14:textId="77777777" w:rsidR="004E55AE" w:rsidRPr="001E1B44" w:rsidRDefault="006D2978" w:rsidP="00684286">
            <w:pPr>
              <w:rPr>
                <w:rFonts w:ascii="Century Gothic" w:hAnsi="Century Gothic"/>
                <w:sz w:val="20"/>
                <w:szCs w:val="20"/>
                <w:lang w:val="en-US"/>
              </w:rPr>
            </w:pPr>
            <w:r>
              <w:rPr>
                <w:rFonts w:ascii="Century Gothic" w:hAnsi="Century Gothic"/>
                <w:sz w:val="20"/>
                <w:szCs w:val="20"/>
                <w:lang w:val="en-US"/>
              </w:rPr>
              <w:t xml:space="preserve">Craig Mincher – Managing </w:t>
            </w:r>
            <w:r w:rsidR="00A63223">
              <w:rPr>
                <w:rFonts w:ascii="Century Gothic" w:hAnsi="Century Gothic"/>
                <w:sz w:val="20"/>
                <w:szCs w:val="20"/>
                <w:lang w:val="en-US"/>
              </w:rPr>
              <w:t>Director</w:t>
            </w:r>
          </w:p>
        </w:tc>
      </w:tr>
      <w:tr w:rsidR="004E55AE" w:rsidRPr="001E1B44" w14:paraId="1DD8A2AB" w14:textId="77777777" w:rsidTr="004E55AE">
        <w:tc>
          <w:tcPr>
            <w:tcW w:w="2689" w:type="dxa"/>
            <w:shd w:val="clear" w:color="auto" w:fill="290076"/>
          </w:tcPr>
          <w:p w14:paraId="44078747"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6FDD74D9" w14:textId="6478540C" w:rsidR="004E55AE" w:rsidRPr="001E1B44" w:rsidRDefault="00B943FE" w:rsidP="00684286">
            <w:pPr>
              <w:rPr>
                <w:rFonts w:ascii="Century Gothic" w:hAnsi="Century Gothic"/>
                <w:sz w:val="20"/>
                <w:szCs w:val="20"/>
                <w:lang w:val="en-US"/>
              </w:rPr>
            </w:pPr>
            <w:r>
              <w:rPr>
                <w:rFonts w:ascii="Century Gothic" w:hAnsi="Century Gothic"/>
                <w:sz w:val="20"/>
                <w:szCs w:val="20"/>
                <w:lang w:val="en-US"/>
              </w:rPr>
              <w:t>July 2024</w:t>
            </w:r>
          </w:p>
        </w:tc>
      </w:tr>
      <w:tr w:rsidR="004E55AE" w:rsidRPr="001E1B44" w14:paraId="3218C353" w14:textId="77777777" w:rsidTr="004E55AE">
        <w:tc>
          <w:tcPr>
            <w:tcW w:w="2689" w:type="dxa"/>
            <w:shd w:val="clear" w:color="auto" w:fill="290076"/>
          </w:tcPr>
          <w:p w14:paraId="1AE53B16"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671880F9" w14:textId="79485EE3" w:rsidR="004E55AE" w:rsidRPr="001E1B44" w:rsidRDefault="00F81BD2" w:rsidP="00684286">
            <w:pPr>
              <w:rPr>
                <w:rFonts w:ascii="Century Gothic" w:hAnsi="Century Gothic"/>
                <w:sz w:val="20"/>
                <w:szCs w:val="20"/>
                <w:lang w:val="en-US"/>
              </w:rPr>
            </w:pPr>
            <w:r>
              <w:rPr>
                <w:rFonts w:ascii="Century Gothic" w:hAnsi="Century Gothic"/>
                <w:sz w:val="20"/>
                <w:szCs w:val="20"/>
                <w:lang w:val="en-US"/>
              </w:rPr>
              <w:t>October 2027</w:t>
            </w:r>
          </w:p>
        </w:tc>
      </w:tr>
    </w:tbl>
    <w:p w14:paraId="7B0A0C15" w14:textId="77777777" w:rsidR="00461F6F" w:rsidRPr="001E1B44" w:rsidRDefault="00461F6F" w:rsidP="00684286">
      <w:pPr>
        <w:rPr>
          <w:rFonts w:ascii="Century Gothic" w:hAnsi="Century Gothic" w:cs="Tahoma"/>
          <w:color w:val="290076"/>
          <w:lang w:eastAsia="en-GB"/>
        </w:rPr>
      </w:pPr>
    </w:p>
    <w:p w14:paraId="4B7E8607"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715"/>
        <w:gridCol w:w="4642"/>
        <w:gridCol w:w="1825"/>
      </w:tblGrid>
      <w:tr w:rsidR="004E55AE" w:rsidRPr="001E1B44" w14:paraId="59980D53" w14:textId="77777777" w:rsidTr="00605C07">
        <w:tc>
          <w:tcPr>
            <w:tcW w:w="798" w:type="pct"/>
            <w:tcBorders>
              <w:top w:val="single" w:sz="4" w:space="0" w:color="auto"/>
              <w:left w:val="single" w:sz="4" w:space="0" w:color="auto"/>
              <w:bottom w:val="single" w:sz="4" w:space="0" w:color="auto"/>
              <w:right w:val="single" w:sz="4" w:space="0" w:color="auto"/>
            </w:tcBorders>
            <w:shd w:val="clear" w:color="auto" w:fill="290076"/>
            <w:hideMark/>
          </w:tcPr>
          <w:p w14:paraId="4FE892E2"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2857C7DD"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4A9B2201"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8" w:type="pct"/>
            <w:tcBorders>
              <w:top w:val="single" w:sz="4" w:space="0" w:color="auto"/>
              <w:left w:val="single" w:sz="4" w:space="0" w:color="auto"/>
              <w:bottom w:val="single" w:sz="4" w:space="0" w:color="auto"/>
              <w:right w:val="single" w:sz="4" w:space="0" w:color="auto"/>
            </w:tcBorders>
            <w:shd w:val="clear" w:color="auto" w:fill="290076"/>
            <w:hideMark/>
          </w:tcPr>
          <w:p w14:paraId="3C746D76"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3E0CE0" w:rsidRPr="001E1B44" w14:paraId="7952FF04" w14:textId="77777777" w:rsidTr="00605C07">
        <w:tc>
          <w:tcPr>
            <w:tcW w:w="798" w:type="pct"/>
            <w:tcBorders>
              <w:top w:val="single" w:sz="4" w:space="0" w:color="auto"/>
              <w:left w:val="single" w:sz="4" w:space="0" w:color="auto"/>
              <w:bottom w:val="single" w:sz="4" w:space="0" w:color="auto"/>
              <w:right w:val="single" w:sz="4" w:space="0" w:color="auto"/>
            </w:tcBorders>
          </w:tcPr>
          <w:p w14:paraId="3944119A" w14:textId="77777777" w:rsidR="003E0CE0" w:rsidRPr="003E0CE0" w:rsidRDefault="003E0CE0" w:rsidP="003E0CE0">
            <w:pPr>
              <w:spacing w:after="0" w:line="240" w:lineRule="auto"/>
              <w:rPr>
                <w:rFonts w:ascii="Century Gothic" w:eastAsia="Calibri" w:hAnsi="Century Gothic"/>
                <w:sz w:val="20"/>
                <w:szCs w:val="20"/>
              </w:rPr>
            </w:pPr>
            <w:r w:rsidRPr="003E0CE0">
              <w:rPr>
                <w:rFonts w:ascii="Century Gothic" w:eastAsia="Calibri" w:hAnsi="Century Gothic"/>
                <w:sz w:val="20"/>
                <w:szCs w:val="20"/>
              </w:rPr>
              <w:t>3</w:t>
            </w:r>
          </w:p>
        </w:tc>
        <w:tc>
          <w:tcPr>
            <w:tcW w:w="881" w:type="pct"/>
            <w:tcBorders>
              <w:top w:val="single" w:sz="4" w:space="0" w:color="auto"/>
              <w:left w:val="single" w:sz="4" w:space="0" w:color="auto"/>
              <w:bottom w:val="single" w:sz="4" w:space="0" w:color="auto"/>
              <w:right w:val="single" w:sz="4" w:space="0" w:color="auto"/>
            </w:tcBorders>
          </w:tcPr>
          <w:p w14:paraId="036422BB" w14:textId="77777777" w:rsidR="003E0CE0" w:rsidRPr="003E0CE0" w:rsidRDefault="003E0CE0" w:rsidP="003E0CE0">
            <w:pPr>
              <w:spacing w:after="0" w:line="240" w:lineRule="auto"/>
              <w:rPr>
                <w:rFonts w:ascii="Century Gothic" w:eastAsia="Calibri" w:hAnsi="Century Gothic"/>
                <w:sz w:val="20"/>
                <w:szCs w:val="20"/>
              </w:rPr>
            </w:pPr>
            <w:r w:rsidRPr="003E0CE0">
              <w:rPr>
                <w:rFonts w:ascii="Century Gothic" w:eastAsia="Calibri" w:hAnsi="Century Gothic"/>
                <w:sz w:val="20"/>
                <w:szCs w:val="20"/>
              </w:rPr>
              <w:t>03/10/2022</w:t>
            </w:r>
          </w:p>
        </w:tc>
        <w:tc>
          <w:tcPr>
            <w:tcW w:w="2384" w:type="pct"/>
            <w:tcBorders>
              <w:top w:val="single" w:sz="4" w:space="0" w:color="auto"/>
              <w:left w:val="single" w:sz="4" w:space="0" w:color="auto"/>
              <w:bottom w:val="single" w:sz="4" w:space="0" w:color="auto"/>
              <w:right w:val="single" w:sz="4" w:space="0" w:color="auto"/>
            </w:tcBorders>
          </w:tcPr>
          <w:p w14:paraId="339514FC" w14:textId="77777777" w:rsidR="003E0CE0" w:rsidRPr="003E0CE0" w:rsidRDefault="003E0CE0" w:rsidP="003E0CE0">
            <w:pPr>
              <w:spacing w:after="0" w:line="240" w:lineRule="auto"/>
              <w:rPr>
                <w:rFonts w:ascii="Century Gothic" w:eastAsia="Calibri" w:hAnsi="Century Gothic"/>
                <w:sz w:val="20"/>
                <w:szCs w:val="20"/>
              </w:rPr>
            </w:pPr>
            <w:r w:rsidRPr="003E0CE0">
              <w:rPr>
                <w:rFonts w:ascii="Century Gothic" w:eastAsia="Calibri" w:hAnsi="Century Gothic"/>
                <w:sz w:val="20"/>
                <w:szCs w:val="20"/>
              </w:rPr>
              <w:t>Merged and updated policy</w:t>
            </w:r>
          </w:p>
        </w:tc>
        <w:tc>
          <w:tcPr>
            <w:tcW w:w="938" w:type="pct"/>
            <w:tcBorders>
              <w:top w:val="single" w:sz="4" w:space="0" w:color="auto"/>
              <w:left w:val="single" w:sz="4" w:space="0" w:color="auto"/>
              <w:bottom w:val="single" w:sz="4" w:space="0" w:color="auto"/>
              <w:right w:val="single" w:sz="4" w:space="0" w:color="auto"/>
            </w:tcBorders>
          </w:tcPr>
          <w:p w14:paraId="7952D219" w14:textId="77777777" w:rsidR="003E0CE0" w:rsidRPr="003E0CE0" w:rsidRDefault="003E0CE0" w:rsidP="003E0CE0">
            <w:pPr>
              <w:spacing w:after="0" w:line="240" w:lineRule="auto"/>
              <w:rPr>
                <w:rFonts w:ascii="Century Gothic" w:eastAsia="Calibri" w:hAnsi="Century Gothic"/>
                <w:sz w:val="20"/>
                <w:szCs w:val="20"/>
              </w:rPr>
            </w:pPr>
            <w:r w:rsidRPr="003E0CE0">
              <w:rPr>
                <w:rFonts w:ascii="Century Gothic" w:eastAsia="Calibri" w:hAnsi="Century Gothic"/>
                <w:sz w:val="20"/>
                <w:szCs w:val="20"/>
              </w:rPr>
              <w:t>Safeguarding Team</w:t>
            </w:r>
          </w:p>
        </w:tc>
      </w:tr>
      <w:tr w:rsidR="003E0CE0" w:rsidRPr="001E1B44" w14:paraId="568A82CF" w14:textId="77777777" w:rsidTr="00605C07">
        <w:tc>
          <w:tcPr>
            <w:tcW w:w="798" w:type="pct"/>
            <w:tcBorders>
              <w:top w:val="single" w:sz="4" w:space="0" w:color="auto"/>
              <w:left w:val="single" w:sz="4" w:space="0" w:color="auto"/>
              <w:bottom w:val="single" w:sz="4" w:space="0" w:color="auto"/>
              <w:right w:val="single" w:sz="4" w:space="0" w:color="auto"/>
            </w:tcBorders>
          </w:tcPr>
          <w:p w14:paraId="000E3910" w14:textId="77777777" w:rsidR="003E0CE0" w:rsidRPr="003E0CE0" w:rsidRDefault="003E0CE0" w:rsidP="003E0CE0">
            <w:pPr>
              <w:spacing w:after="0" w:line="240" w:lineRule="auto"/>
              <w:rPr>
                <w:rFonts w:ascii="Century Gothic" w:eastAsia="Calibri" w:hAnsi="Century Gothic" w:cs="Tahoma"/>
                <w:sz w:val="20"/>
                <w:szCs w:val="20"/>
              </w:rPr>
            </w:pPr>
            <w:r w:rsidRPr="003E0CE0">
              <w:rPr>
                <w:rFonts w:ascii="Century Gothic" w:eastAsia="Calibri" w:hAnsi="Century Gothic" w:cs="Tahoma"/>
                <w:sz w:val="20"/>
                <w:szCs w:val="20"/>
              </w:rPr>
              <w:t>4</w:t>
            </w:r>
          </w:p>
        </w:tc>
        <w:tc>
          <w:tcPr>
            <w:tcW w:w="881" w:type="pct"/>
            <w:tcBorders>
              <w:top w:val="single" w:sz="4" w:space="0" w:color="auto"/>
              <w:left w:val="single" w:sz="4" w:space="0" w:color="auto"/>
              <w:bottom w:val="single" w:sz="4" w:space="0" w:color="auto"/>
              <w:right w:val="single" w:sz="4" w:space="0" w:color="auto"/>
            </w:tcBorders>
          </w:tcPr>
          <w:p w14:paraId="3CAFD0FC" w14:textId="77777777" w:rsidR="003E0CE0" w:rsidRPr="003E0CE0" w:rsidRDefault="003E0CE0" w:rsidP="003E0CE0">
            <w:pPr>
              <w:spacing w:after="0" w:line="240" w:lineRule="auto"/>
              <w:rPr>
                <w:rFonts w:ascii="Century Gothic" w:eastAsia="Calibri" w:hAnsi="Century Gothic" w:cs="Tahoma"/>
                <w:sz w:val="20"/>
                <w:szCs w:val="20"/>
              </w:rPr>
            </w:pPr>
            <w:r w:rsidRPr="003E0CE0">
              <w:rPr>
                <w:rFonts w:ascii="Century Gothic" w:eastAsia="Calibri" w:hAnsi="Century Gothic" w:cs="Tahoma"/>
                <w:sz w:val="20"/>
                <w:szCs w:val="20"/>
              </w:rPr>
              <w:t>15/11/2023</w:t>
            </w:r>
          </w:p>
        </w:tc>
        <w:tc>
          <w:tcPr>
            <w:tcW w:w="2384" w:type="pct"/>
            <w:tcBorders>
              <w:top w:val="single" w:sz="4" w:space="0" w:color="auto"/>
              <w:left w:val="single" w:sz="4" w:space="0" w:color="auto"/>
              <w:bottom w:val="single" w:sz="4" w:space="0" w:color="auto"/>
              <w:right w:val="single" w:sz="4" w:space="0" w:color="auto"/>
            </w:tcBorders>
          </w:tcPr>
          <w:p w14:paraId="3FF139E7" w14:textId="77777777" w:rsidR="003E0CE0" w:rsidRPr="003E0CE0" w:rsidRDefault="003E0CE0" w:rsidP="003E0CE0">
            <w:pPr>
              <w:spacing w:after="0" w:line="240" w:lineRule="auto"/>
              <w:rPr>
                <w:rFonts w:ascii="Century Gothic" w:eastAsia="Calibri" w:hAnsi="Century Gothic" w:cs="Tahoma"/>
                <w:sz w:val="20"/>
                <w:szCs w:val="20"/>
              </w:rPr>
            </w:pPr>
            <w:r w:rsidRPr="003E0CE0">
              <w:rPr>
                <w:rFonts w:ascii="Century Gothic" w:eastAsia="Calibri" w:hAnsi="Century Gothic" w:cs="Tahoma"/>
                <w:sz w:val="20"/>
                <w:szCs w:val="20"/>
              </w:rPr>
              <w:t>Updated Policy and transferred to new template</w:t>
            </w:r>
          </w:p>
        </w:tc>
        <w:tc>
          <w:tcPr>
            <w:tcW w:w="938" w:type="pct"/>
            <w:tcBorders>
              <w:top w:val="single" w:sz="4" w:space="0" w:color="auto"/>
              <w:left w:val="single" w:sz="4" w:space="0" w:color="auto"/>
              <w:bottom w:val="single" w:sz="4" w:space="0" w:color="auto"/>
              <w:right w:val="single" w:sz="4" w:space="0" w:color="auto"/>
            </w:tcBorders>
          </w:tcPr>
          <w:p w14:paraId="244718AE" w14:textId="77777777" w:rsidR="003E0CE0" w:rsidRPr="003E0CE0" w:rsidRDefault="003E0CE0" w:rsidP="003E0CE0">
            <w:pPr>
              <w:spacing w:after="0" w:line="240" w:lineRule="auto"/>
              <w:rPr>
                <w:rFonts w:ascii="Century Gothic" w:eastAsia="Calibri" w:hAnsi="Century Gothic" w:cs="Tahoma"/>
                <w:sz w:val="20"/>
                <w:szCs w:val="20"/>
              </w:rPr>
            </w:pPr>
            <w:r w:rsidRPr="003E0CE0">
              <w:rPr>
                <w:rFonts w:ascii="Century Gothic" w:eastAsia="Calibri" w:hAnsi="Century Gothic" w:cs="Tahoma"/>
                <w:sz w:val="20"/>
                <w:szCs w:val="20"/>
              </w:rPr>
              <w:t>NE</w:t>
            </w:r>
          </w:p>
        </w:tc>
      </w:tr>
      <w:tr w:rsidR="00A93777" w:rsidRPr="001E1B44" w14:paraId="0A34DDCD" w14:textId="77777777" w:rsidTr="00605C07">
        <w:tc>
          <w:tcPr>
            <w:tcW w:w="798" w:type="pct"/>
            <w:tcBorders>
              <w:top w:val="single" w:sz="4" w:space="0" w:color="auto"/>
              <w:left w:val="single" w:sz="4" w:space="0" w:color="auto"/>
              <w:bottom w:val="single" w:sz="4" w:space="0" w:color="auto"/>
              <w:right w:val="single" w:sz="4" w:space="0" w:color="auto"/>
            </w:tcBorders>
          </w:tcPr>
          <w:p w14:paraId="1AC91080" w14:textId="77777777" w:rsidR="00A93777" w:rsidRPr="00B06B17" w:rsidRDefault="00A93777" w:rsidP="003E0CE0">
            <w:pPr>
              <w:spacing w:after="0" w:line="240" w:lineRule="auto"/>
              <w:rPr>
                <w:rFonts w:ascii="Century Gothic" w:eastAsia="Calibri" w:hAnsi="Century Gothic" w:cs="Tahoma"/>
                <w:sz w:val="20"/>
                <w:szCs w:val="20"/>
              </w:rPr>
            </w:pPr>
            <w:r w:rsidRPr="00B06B17">
              <w:rPr>
                <w:rFonts w:ascii="Century Gothic" w:eastAsia="Calibri" w:hAnsi="Century Gothic" w:cs="Tahoma"/>
                <w:sz w:val="20"/>
                <w:szCs w:val="20"/>
              </w:rPr>
              <w:t>5</w:t>
            </w:r>
          </w:p>
        </w:tc>
        <w:tc>
          <w:tcPr>
            <w:tcW w:w="881" w:type="pct"/>
            <w:tcBorders>
              <w:top w:val="single" w:sz="4" w:space="0" w:color="auto"/>
              <w:left w:val="single" w:sz="4" w:space="0" w:color="auto"/>
              <w:bottom w:val="single" w:sz="4" w:space="0" w:color="auto"/>
              <w:right w:val="single" w:sz="4" w:space="0" w:color="auto"/>
            </w:tcBorders>
          </w:tcPr>
          <w:p w14:paraId="2E8AB50D" w14:textId="77777777" w:rsidR="00A93777" w:rsidRPr="00B06B17" w:rsidRDefault="00A267B3" w:rsidP="003E0CE0">
            <w:pPr>
              <w:spacing w:after="0" w:line="240" w:lineRule="auto"/>
              <w:rPr>
                <w:rFonts w:ascii="Century Gothic" w:eastAsia="Calibri" w:hAnsi="Century Gothic" w:cs="Tahoma"/>
                <w:sz w:val="20"/>
                <w:szCs w:val="20"/>
              </w:rPr>
            </w:pPr>
            <w:r w:rsidRPr="00B06B17">
              <w:rPr>
                <w:rFonts w:ascii="Century Gothic" w:eastAsia="Calibri" w:hAnsi="Century Gothic" w:cs="Tahoma"/>
                <w:sz w:val="20"/>
                <w:szCs w:val="20"/>
              </w:rPr>
              <w:t>17/6</w:t>
            </w:r>
            <w:r w:rsidR="00A93777" w:rsidRPr="00B06B17">
              <w:rPr>
                <w:rFonts w:ascii="Century Gothic" w:eastAsia="Calibri" w:hAnsi="Century Gothic" w:cs="Tahoma"/>
                <w:sz w:val="20"/>
                <w:szCs w:val="20"/>
              </w:rPr>
              <w:t>/2024</w:t>
            </w:r>
          </w:p>
        </w:tc>
        <w:tc>
          <w:tcPr>
            <w:tcW w:w="2384" w:type="pct"/>
            <w:tcBorders>
              <w:top w:val="single" w:sz="4" w:space="0" w:color="auto"/>
              <w:left w:val="single" w:sz="4" w:space="0" w:color="auto"/>
              <w:bottom w:val="single" w:sz="4" w:space="0" w:color="auto"/>
              <w:right w:val="single" w:sz="4" w:space="0" w:color="auto"/>
            </w:tcBorders>
          </w:tcPr>
          <w:p w14:paraId="1A507031" w14:textId="77777777" w:rsidR="00A93777" w:rsidRPr="00B06B17" w:rsidRDefault="00A93777" w:rsidP="003E0CE0">
            <w:pPr>
              <w:spacing w:after="0" w:line="240" w:lineRule="auto"/>
              <w:rPr>
                <w:rFonts w:ascii="Century Gothic" w:eastAsia="Calibri" w:hAnsi="Century Gothic" w:cs="Tahoma"/>
                <w:sz w:val="20"/>
                <w:szCs w:val="20"/>
              </w:rPr>
            </w:pPr>
            <w:r w:rsidRPr="00B06B17">
              <w:rPr>
                <w:rFonts w:ascii="Century Gothic" w:eastAsia="Calibri" w:hAnsi="Century Gothic" w:cs="Tahoma"/>
                <w:sz w:val="20"/>
                <w:szCs w:val="20"/>
              </w:rPr>
              <w:t>Updated</w:t>
            </w:r>
          </w:p>
        </w:tc>
        <w:tc>
          <w:tcPr>
            <w:tcW w:w="938" w:type="pct"/>
            <w:tcBorders>
              <w:top w:val="single" w:sz="4" w:space="0" w:color="auto"/>
              <w:left w:val="single" w:sz="4" w:space="0" w:color="auto"/>
              <w:bottom w:val="single" w:sz="4" w:space="0" w:color="auto"/>
              <w:right w:val="single" w:sz="4" w:space="0" w:color="auto"/>
            </w:tcBorders>
          </w:tcPr>
          <w:p w14:paraId="1AECD1AF" w14:textId="77777777" w:rsidR="00A93777" w:rsidRPr="00B06B17" w:rsidRDefault="00A93777" w:rsidP="003E0CE0">
            <w:pPr>
              <w:spacing w:after="0" w:line="240" w:lineRule="auto"/>
              <w:rPr>
                <w:rFonts w:ascii="Century Gothic" w:eastAsia="Calibri" w:hAnsi="Century Gothic" w:cs="Tahoma"/>
                <w:sz w:val="20"/>
                <w:szCs w:val="20"/>
              </w:rPr>
            </w:pPr>
            <w:r w:rsidRPr="00B06B17">
              <w:rPr>
                <w:rFonts w:ascii="Century Gothic" w:eastAsia="Calibri" w:hAnsi="Century Gothic" w:cs="Tahoma"/>
                <w:sz w:val="20"/>
                <w:szCs w:val="20"/>
              </w:rPr>
              <w:t>NE</w:t>
            </w:r>
          </w:p>
        </w:tc>
      </w:tr>
      <w:tr w:rsidR="00605C07" w:rsidRPr="001E1B44" w14:paraId="3343946E" w14:textId="77777777" w:rsidTr="00605C07">
        <w:tc>
          <w:tcPr>
            <w:tcW w:w="798" w:type="pct"/>
            <w:tcBorders>
              <w:top w:val="single" w:sz="4" w:space="0" w:color="auto"/>
              <w:left w:val="single" w:sz="4" w:space="0" w:color="auto"/>
              <w:bottom w:val="single" w:sz="4" w:space="0" w:color="auto"/>
              <w:right w:val="single" w:sz="4" w:space="0" w:color="auto"/>
            </w:tcBorders>
          </w:tcPr>
          <w:p w14:paraId="04D0BCC4" w14:textId="42A20306" w:rsidR="00605C07" w:rsidRPr="00B06B17" w:rsidRDefault="00605C07" w:rsidP="003E0CE0">
            <w:pPr>
              <w:spacing w:after="0" w:line="240" w:lineRule="auto"/>
              <w:rPr>
                <w:rFonts w:ascii="Century Gothic" w:eastAsia="Calibri" w:hAnsi="Century Gothic" w:cs="Tahoma"/>
                <w:sz w:val="20"/>
                <w:szCs w:val="20"/>
              </w:rPr>
            </w:pPr>
            <w:r>
              <w:rPr>
                <w:rFonts w:ascii="Century Gothic" w:eastAsia="Calibri" w:hAnsi="Century Gothic" w:cs="Tahoma"/>
                <w:sz w:val="20"/>
                <w:szCs w:val="20"/>
              </w:rPr>
              <w:t>6</w:t>
            </w:r>
          </w:p>
        </w:tc>
        <w:tc>
          <w:tcPr>
            <w:tcW w:w="881" w:type="pct"/>
            <w:tcBorders>
              <w:top w:val="single" w:sz="4" w:space="0" w:color="auto"/>
              <w:left w:val="single" w:sz="4" w:space="0" w:color="auto"/>
              <w:bottom w:val="single" w:sz="4" w:space="0" w:color="auto"/>
              <w:right w:val="single" w:sz="4" w:space="0" w:color="auto"/>
            </w:tcBorders>
          </w:tcPr>
          <w:p w14:paraId="56E66A4B" w14:textId="5F5EA4FF" w:rsidR="00605C07" w:rsidRPr="00B06B17" w:rsidRDefault="00605C07" w:rsidP="003E0CE0">
            <w:pPr>
              <w:spacing w:after="0" w:line="240" w:lineRule="auto"/>
              <w:rPr>
                <w:rFonts w:ascii="Century Gothic" w:eastAsia="Calibri" w:hAnsi="Century Gothic" w:cs="Tahoma"/>
                <w:sz w:val="20"/>
                <w:szCs w:val="20"/>
              </w:rPr>
            </w:pPr>
            <w:r>
              <w:rPr>
                <w:rFonts w:ascii="Century Gothic" w:eastAsia="Calibri" w:hAnsi="Century Gothic" w:cs="Tahoma"/>
                <w:sz w:val="20"/>
                <w:szCs w:val="20"/>
              </w:rPr>
              <w:t>09/10/2025</w:t>
            </w:r>
          </w:p>
        </w:tc>
        <w:tc>
          <w:tcPr>
            <w:tcW w:w="2384" w:type="pct"/>
            <w:tcBorders>
              <w:top w:val="single" w:sz="4" w:space="0" w:color="auto"/>
              <w:left w:val="single" w:sz="4" w:space="0" w:color="auto"/>
              <w:bottom w:val="single" w:sz="4" w:space="0" w:color="auto"/>
              <w:right w:val="single" w:sz="4" w:space="0" w:color="auto"/>
            </w:tcBorders>
          </w:tcPr>
          <w:p w14:paraId="608896D6" w14:textId="61AC6384" w:rsidR="00605C07" w:rsidRPr="00B06B17" w:rsidRDefault="00605C07" w:rsidP="003E0CE0">
            <w:pPr>
              <w:spacing w:after="0" w:line="240" w:lineRule="auto"/>
              <w:rPr>
                <w:rFonts w:ascii="Century Gothic" w:eastAsia="Calibri" w:hAnsi="Century Gothic" w:cs="Tahoma"/>
                <w:sz w:val="20"/>
                <w:szCs w:val="20"/>
              </w:rPr>
            </w:pPr>
            <w:r>
              <w:rPr>
                <w:rFonts w:ascii="Century Gothic" w:eastAsia="Calibri" w:hAnsi="Century Gothic" w:cs="Tahoma"/>
                <w:sz w:val="20"/>
                <w:szCs w:val="20"/>
              </w:rPr>
              <w:t xml:space="preserve">Added </w:t>
            </w:r>
            <w:r w:rsidR="00F81BD2">
              <w:rPr>
                <w:rFonts w:ascii="Century Gothic" w:eastAsia="Calibri" w:hAnsi="Century Gothic" w:cs="Tahoma"/>
                <w:sz w:val="20"/>
                <w:szCs w:val="20"/>
              </w:rPr>
              <w:t>update to far right ideologies</w:t>
            </w:r>
            <w:r>
              <w:rPr>
                <w:rFonts w:ascii="Century Gothic" w:eastAsia="Calibri" w:hAnsi="Century Gothic" w:cs="Tahoma"/>
                <w:sz w:val="20"/>
                <w:szCs w:val="20"/>
              </w:rPr>
              <w:t xml:space="preserve"> to include </w:t>
            </w:r>
            <w:r w:rsidR="00F81BD2">
              <w:rPr>
                <w:rFonts w:ascii="Century Gothic" w:eastAsia="Calibri" w:hAnsi="Century Gothic" w:cs="Tahoma"/>
                <w:sz w:val="20"/>
                <w:szCs w:val="20"/>
              </w:rPr>
              <w:t>“</w:t>
            </w:r>
            <w:r>
              <w:rPr>
                <w:rFonts w:ascii="Century Gothic" w:eastAsia="Calibri" w:hAnsi="Century Gothic" w:cs="Tahoma"/>
                <w:sz w:val="20"/>
                <w:szCs w:val="20"/>
              </w:rPr>
              <w:t xml:space="preserve">Cultural </w:t>
            </w:r>
            <w:r w:rsidR="00F81BD2">
              <w:rPr>
                <w:rFonts w:ascii="Century Gothic" w:eastAsia="Calibri" w:hAnsi="Century Gothic" w:cs="Tahoma"/>
                <w:sz w:val="20"/>
                <w:szCs w:val="20"/>
              </w:rPr>
              <w:t>Nationalism”</w:t>
            </w:r>
          </w:p>
        </w:tc>
        <w:tc>
          <w:tcPr>
            <w:tcW w:w="938" w:type="pct"/>
            <w:tcBorders>
              <w:top w:val="single" w:sz="4" w:space="0" w:color="auto"/>
              <w:left w:val="single" w:sz="4" w:space="0" w:color="auto"/>
              <w:bottom w:val="single" w:sz="4" w:space="0" w:color="auto"/>
              <w:right w:val="single" w:sz="4" w:space="0" w:color="auto"/>
            </w:tcBorders>
          </w:tcPr>
          <w:p w14:paraId="730F768A" w14:textId="2461871F" w:rsidR="00605C07" w:rsidRPr="00B06B17" w:rsidRDefault="00F81BD2" w:rsidP="003E0CE0">
            <w:pPr>
              <w:spacing w:after="0" w:line="240" w:lineRule="auto"/>
              <w:rPr>
                <w:rFonts w:ascii="Century Gothic" w:eastAsia="Calibri" w:hAnsi="Century Gothic" w:cs="Tahoma"/>
                <w:sz w:val="20"/>
                <w:szCs w:val="20"/>
              </w:rPr>
            </w:pPr>
            <w:r>
              <w:rPr>
                <w:rFonts w:ascii="Century Gothic" w:eastAsia="Calibri" w:hAnsi="Century Gothic" w:cs="Tahoma"/>
                <w:sz w:val="20"/>
                <w:szCs w:val="20"/>
              </w:rPr>
              <w:t>CM</w:t>
            </w:r>
          </w:p>
        </w:tc>
      </w:tr>
    </w:tbl>
    <w:p w14:paraId="292DAFEE"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58C3089D" w14:textId="77777777" w:rsidR="007056C9"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50787854" w:history="1">
        <w:r w:rsidR="007056C9" w:rsidRPr="00747E42">
          <w:rPr>
            <w:rStyle w:val="Hyperlink"/>
            <w:rFonts w:ascii="Century Gothic" w:hAnsi="Century Gothic" w:cs="Tahoma"/>
            <w:noProof/>
          </w:rPr>
          <w:t>1.</w:t>
        </w:r>
        <w:r w:rsidR="007056C9">
          <w:rPr>
            <w:rFonts w:asciiTheme="minorHAnsi" w:eastAsiaTheme="minorEastAsia" w:hAnsiTheme="minorHAnsi" w:cstheme="minorBidi"/>
            <w:noProof/>
            <w:sz w:val="22"/>
            <w:szCs w:val="22"/>
            <w:lang w:val="en-GB" w:eastAsia="en-GB"/>
          </w:rPr>
          <w:tab/>
        </w:r>
        <w:r w:rsidR="007056C9" w:rsidRPr="00747E42">
          <w:rPr>
            <w:rStyle w:val="Hyperlink"/>
            <w:rFonts w:ascii="Century Gothic" w:hAnsi="Century Gothic" w:cs="Tahoma"/>
            <w:noProof/>
          </w:rPr>
          <w:t>Introduction and Context</w:t>
        </w:r>
        <w:r w:rsidR="007056C9">
          <w:rPr>
            <w:noProof/>
            <w:webHidden/>
          </w:rPr>
          <w:tab/>
        </w:r>
        <w:r w:rsidR="007056C9">
          <w:rPr>
            <w:noProof/>
            <w:webHidden/>
          </w:rPr>
          <w:fldChar w:fldCharType="begin"/>
        </w:r>
        <w:r w:rsidR="007056C9">
          <w:rPr>
            <w:noProof/>
            <w:webHidden/>
          </w:rPr>
          <w:instrText xml:space="preserve"> PAGEREF _Toc150787854 \h </w:instrText>
        </w:r>
        <w:r w:rsidR="007056C9">
          <w:rPr>
            <w:noProof/>
            <w:webHidden/>
          </w:rPr>
        </w:r>
        <w:r w:rsidR="007056C9">
          <w:rPr>
            <w:noProof/>
            <w:webHidden/>
          </w:rPr>
          <w:fldChar w:fldCharType="separate"/>
        </w:r>
        <w:r w:rsidR="007056C9">
          <w:rPr>
            <w:noProof/>
            <w:webHidden/>
          </w:rPr>
          <w:t>2</w:t>
        </w:r>
        <w:r w:rsidR="007056C9">
          <w:rPr>
            <w:noProof/>
            <w:webHidden/>
          </w:rPr>
          <w:fldChar w:fldCharType="end"/>
        </w:r>
      </w:hyperlink>
    </w:p>
    <w:p w14:paraId="4D2E4FFE" w14:textId="77777777" w:rsidR="007056C9" w:rsidRDefault="007056C9">
      <w:pPr>
        <w:pStyle w:val="TOC1"/>
        <w:rPr>
          <w:rFonts w:asciiTheme="minorHAnsi" w:eastAsiaTheme="minorEastAsia" w:hAnsiTheme="minorHAnsi" w:cstheme="minorBidi"/>
          <w:noProof/>
          <w:sz w:val="22"/>
          <w:szCs w:val="22"/>
          <w:lang w:val="en-GB" w:eastAsia="en-GB"/>
        </w:rPr>
      </w:pPr>
      <w:hyperlink w:anchor="_Toc150787855" w:history="1">
        <w:r w:rsidRPr="00747E42">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747E42">
          <w:rPr>
            <w:rStyle w:val="Hyperlink"/>
            <w:rFonts w:ascii="Century Gothic" w:hAnsi="Century Gothic" w:cs="Tahoma"/>
            <w:noProof/>
          </w:rPr>
          <w:t>What is Radicalisation?</w:t>
        </w:r>
        <w:r>
          <w:rPr>
            <w:noProof/>
            <w:webHidden/>
          </w:rPr>
          <w:tab/>
        </w:r>
        <w:r>
          <w:rPr>
            <w:noProof/>
            <w:webHidden/>
          </w:rPr>
          <w:fldChar w:fldCharType="begin"/>
        </w:r>
        <w:r>
          <w:rPr>
            <w:noProof/>
            <w:webHidden/>
          </w:rPr>
          <w:instrText xml:space="preserve"> PAGEREF _Toc150787855 \h </w:instrText>
        </w:r>
        <w:r>
          <w:rPr>
            <w:noProof/>
            <w:webHidden/>
          </w:rPr>
        </w:r>
        <w:r>
          <w:rPr>
            <w:noProof/>
            <w:webHidden/>
          </w:rPr>
          <w:fldChar w:fldCharType="separate"/>
        </w:r>
        <w:r>
          <w:rPr>
            <w:noProof/>
            <w:webHidden/>
          </w:rPr>
          <w:t>2</w:t>
        </w:r>
        <w:r>
          <w:rPr>
            <w:noProof/>
            <w:webHidden/>
          </w:rPr>
          <w:fldChar w:fldCharType="end"/>
        </w:r>
      </w:hyperlink>
    </w:p>
    <w:p w14:paraId="04BF9EC4" w14:textId="77777777" w:rsidR="007056C9" w:rsidRDefault="007056C9">
      <w:pPr>
        <w:pStyle w:val="TOC1"/>
        <w:rPr>
          <w:rFonts w:asciiTheme="minorHAnsi" w:eastAsiaTheme="minorEastAsia" w:hAnsiTheme="minorHAnsi" w:cstheme="minorBidi"/>
          <w:noProof/>
          <w:sz w:val="22"/>
          <w:szCs w:val="22"/>
          <w:lang w:val="en-GB" w:eastAsia="en-GB"/>
        </w:rPr>
      </w:pPr>
      <w:hyperlink w:anchor="_Toc150787856" w:history="1">
        <w:r w:rsidRPr="00747E42">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747E42">
          <w:rPr>
            <w:rStyle w:val="Hyperlink"/>
            <w:rFonts w:ascii="Century Gothic" w:hAnsi="Century Gothic" w:cs="Tahoma"/>
            <w:noProof/>
          </w:rPr>
          <w:t>Managing risks and responding to events</w:t>
        </w:r>
        <w:r>
          <w:rPr>
            <w:noProof/>
            <w:webHidden/>
          </w:rPr>
          <w:tab/>
        </w:r>
        <w:r>
          <w:rPr>
            <w:noProof/>
            <w:webHidden/>
          </w:rPr>
          <w:fldChar w:fldCharType="begin"/>
        </w:r>
        <w:r>
          <w:rPr>
            <w:noProof/>
            <w:webHidden/>
          </w:rPr>
          <w:instrText xml:space="preserve"> PAGEREF _Toc150787856 \h </w:instrText>
        </w:r>
        <w:r>
          <w:rPr>
            <w:noProof/>
            <w:webHidden/>
          </w:rPr>
        </w:r>
        <w:r>
          <w:rPr>
            <w:noProof/>
            <w:webHidden/>
          </w:rPr>
          <w:fldChar w:fldCharType="separate"/>
        </w:r>
        <w:r>
          <w:rPr>
            <w:noProof/>
            <w:webHidden/>
          </w:rPr>
          <w:t>6</w:t>
        </w:r>
        <w:r>
          <w:rPr>
            <w:noProof/>
            <w:webHidden/>
          </w:rPr>
          <w:fldChar w:fldCharType="end"/>
        </w:r>
      </w:hyperlink>
    </w:p>
    <w:p w14:paraId="463A705D" w14:textId="77777777" w:rsidR="007056C9" w:rsidRDefault="007056C9">
      <w:pPr>
        <w:pStyle w:val="TOC1"/>
        <w:rPr>
          <w:rFonts w:asciiTheme="minorHAnsi" w:eastAsiaTheme="minorEastAsia" w:hAnsiTheme="minorHAnsi" w:cstheme="minorBidi"/>
          <w:noProof/>
          <w:sz w:val="22"/>
          <w:szCs w:val="22"/>
          <w:lang w:val="en-GB" w:eastAsia="en-GB"/>
        </w:rPr>
      </w:pPr>
      <w:hyperlink w:anchor="_Toc150787857" w:history="1">
        <w:r w:rsidRPr="00747E42">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747E42">
          <w:rPr>
            <w:rStyle w:val="Hyperlink"/>
            <w:rFonts w:ascii="Century Gothic" w:hAnsi="Century Gothic" w:cs="Tahoma"/>
            <w:noProof/>
          </w:rPr>
          <w:t>Responsibilities</w:t>
        </w:r>
        <w:r>
          <w:rPr>
            <w:noProof/>
            <w:webHidden/>
          </w:rPr>
          <w:tab/>
        </w:r>
        <w:r>
          <w:rPr>
            <w:noProof/>
            <w:webHidden/>
          </w:rPr>
          <w:fldChar w:fldCharType="begin"/>
        </w:r>
        <w:r>
          <w:rPr>
            <w:noProof/>
            <w:webHidden/>
          </w:rPr>
          <w:instrText xml:space="preserve"> PAGEREF _Toc150787857 \h </w:instrText>
        </w:r>
        <w:r>
          <w:rPr>
            <w:noProof/>
            <w:webHidden/>
          </w:rPr>
        </w:r>
        <w:r>
          <w:rPr>
            <w:noProof/>
            <w:webHidden/>
          </w:rPr>
          <w:fldChar w:fldCharType="separate"/>
        </w:r>
        <w:r>
          <w:rPr>
            <w:noProof/>
            <w:webHidden/>
          </w:rPr>
          <w:t>8</w:t>
        </w:r>
        <w:r>
          <w:rPr>
            <w:noProof/>
            <w:webHidden/>
          </w:rPr>
          <w:fldChar w:fldCharType="end"/>
        </w:r>
      </w:hyperlink>
    </w:p>
    <w:p w14:paraId="4AF56B3D" w14:textId="77777777" w:rsidR="007056C9" w:rsidRDefault="007056C9">
      <w:pPr>
        <w:pStyle w:val="TOC1"/>
        <w:rPr>
          <w:rFonts w:asciiTheme="minorHAnsi" w:eastAsiaTheme="minorEastAsia" w:hAnsiTheme="minorHAnsi" w:cstheme="minorBidi"/>
          <w:noProof/>
          <w:sz w:val="22"/>
          <w:szCs w:val="22"/>
          <w:lang w:val="en-GB" w:eastAsia="en-GB"/>
        </w:rPr>
      </w:pPr>
      <w:hyperlink w:anchor="_Toc150787858" w:history="1">
        <w:r w:rsidRPr="00747E42">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747E42">
          <w:rPr>
            <w:rStyle w:val="Hyperlink"/>
            <w:rFonts w:ascii="Century Gothic" w:hAnsi="Century Gothic" w:cs="Tahoma"/>
            <w:noProof/>
          </w:rPr>
          <w:t>What to do if you have concerns?</w:t>
        </w:r>
        <w:r>
          <w:rPr>
            <w:noProof/>
            <w:webHidden/>
          </w:rPr>
          <w:tab/>
        </w:r>
        <w:r>
          <w:rPr>
            <w:noProof/>
            <w:webHidden/>
          </w:rPr>
          <w:fldChar w:fldCharType="begin"/>
        </w:r>
        <w:r>
          <w:rPr>
            <w:noProof/>
            <w:webHidden/>
          </w:rPr>
          <w:instrText xml:space="preserve"> PAGEREF _Toc150787858 \h </w:instrText>
        </w:r>
        <w:r>
          <w:rPr>
            <w:noProof/>
            <w:webHidden/>
          </w:rPr>
        </w:r>
        <w:r>
          <w:rPr>
            <w:noProof/>
            <w:webHidden/>
          </w:rPr>
          <w:fldChar w:fldCharType="separate"/>
        </w:r>
        <w:r>
          <w:rPr>
            <w:noProof/>
            <w:webHidden/>
          </w:rPr>
          <w:t>9</w:t>
        </w:r>
        <w:r>
          <w:rPr>
            <w:noProof/>
            <w:webHidden/>
          </w:rPr>
          <w:fldChar w:fldCharType="end"/>
        </w:r>
      </w:hyperlink>
    </w:p>
    <w:p w14:paraId="441FD9A1" w14:textId="77777777" w:rsidR="007056C9" w:rsidRDefault="007056C9">
      <w:pPr>
        <w:pStyle w:val="TOC1"/>
        <w:rPr>
          <w:rFonts w:asciiTheme="minorHAnsi" w:eastAsiaTheme="minorEastAsia" w:hAnsiTheme="minorHAnsi" w:cstheme="minorBidi"/>
          <w:noProof/>
          <w:sz w:val="22"/>
          <w:szCs w:val="22"/>
          <w:lang w:val="en-GB" w:eastAsia="en-GB"/>
        </w:rPr>
      </w:pPr>
      <w:hyperlink w:anchor="_Toc150787859" w:history="1">
        <w:r w:rsidRPr="00747E42">
          <w:rPr>
            <w:rStyle w:val="Hyperlink"/>
            <w:rFonts w:ascii="Century Gothic" w:hAnsi="Century Gothic"/>
            <w:noProof/>
          </w:rPr>
          <w:t>6.</w:t>
        </w:r>
        <w:r>
          <w:rPr>
            <w:rFonts w:asciiTheme="minorHAnsi" w:eastAsiaTheme="minorEastAsia" w:hAnsiTheme="minorHAnsi" w:cstheme="minorBidi"/>
            <w:noProof/>
            <w:sz w:val="22"/>
            <w:szCs w:val="22"/>
            <w:lang w:val="en-GB" w:eastAsia="en-GB"/>
          </w:rPr>
          <w:tab/>
        </w:r>
        <w:r w:rsidRPr="00747E42">
          <w:rPr>
            <w:rStyle w:val="Hyperlink"/>
            <w:rFonts w:ascii="Century Gothic" w:hAnsi="Century Gothic"/>
            <w:noProof/>
          </w:rPr>
          <w:t>Other Contacts</w:t>
        </w:r>
        <w:r>
          <w:rPr>
            <w:noProof/>
            <w:webHidden/>
          </w:rPr>
          <w:tab/>
        </w:r>
        <w:r>
          <w:rPr>
            <w:noProof/>
            <w:webHidden/>
          </w:rPr>
          <w:fldChar w:fldCharType="begin"/>
        </w:r>
        <w:r>
          <w:rPr>
            <w:noProof/>
            <w:webHidden/>
          </w:rPr>
          <w:instrText xml:space="preserve"> PAGEREF _Toc150787859 \h </w:instrText>
        </w:r>
        <w:r>
          <w:rPr>
            <w:noProof/>
            <w:webHidden/>
          </w:rPr>
        </w:r>
        <w:r>
          <w:rPr>
            <w:noProof/>
            <w:webHidden/>
          </w:rPr>
          <w:fldChar w:fldCharType="separate"/>
        </w:r>
        <w:r>
          <w:rPr>
            <w:noProof/>
            <w:webHidden/>
          </w:rPr>
          <w:t>10</w:t>
        </w:r>
        <w:r>
          <w:rPr>
            <w:noProof/>
            <w:webHidden/>
          </w:rPr>
          <w:fldChar w:fldCharType="end"/>
        </w:r>
      </w:hyperlink>
    </w:p>
    <w:p w14:paraId="14ECC07F" w14:textId="77777777" w:rsidR="007056C9" w:rsidRDefault="007056C9">
      <w:pPr>
        <w:pStyle w:val="TOC1"/>
        <w:rPr>
          <w:rFonts w:asciiTheme="minorHAnsi" w:eastAsiaTheme="minorEastAsia" w:hAnsiTheme="minorHAnsi" w:cstheme="minorBidi"/>
          <w:noProof/>
          <w:sz w:val="22"/>
          <w:szCs w:val="22"/>
          <w:lang w:val="en-GB" w:eastAsia="en-GB"/>
        </w:rPr>
      </w:pPr>
      <w:hyperlink w:anchor="_Toc150787860" w:history="1">
        <w:r w:rsidRPr="00747E42">
          <w:rPr>
            <w:rStyle w:val="Hyperlink"/>
            <w:rFonts w:ascii="Century Gothic" w:hAnsi="Century Gothic" w:cs="Tahoma"/>
            <w:noProof/>
          </w:rPr>
          <w:t>7.</w:t>
        </w:r>
        <w:r>
          <w:rPr>
            <w:rFonts w:asciiTheme="minorHAnsi" w:eastAsiaTheme="minorEastAsia" w:hAnsiTheme="minorHAnsi" w:cstheme="minorBidi"/>
            <w:noProof/>
            <w:sz w:val="22"/>
            <w:szCs w:val="22"/>
            <w:lang w:val="en-GB" w:eastAsia="en-GB"/>
          </w:rPr>
          <w:tab/>
        </w:r>
        <w:r w:rsidRPr="00747E42">
          <w:rPr>
            <w:rStyle w:val="Hyperlink"/>
            <w:rFonts w:ascii="Century Gothic" w:hAnsi="Century Gothic" w:cs="Tahoma"/>
            <w:noProof/>
          </w:rPr>
          <w:t>WBTC Prevent Risk Assessment &amp; Action Plan 2021-22</w:t>
        </w:r>
        <w:r>
          <w:rPr>
            <w:noProof/>
            <w:webHidden/>
          </w:rPr>
          <w:tab/>
        </w:r>
        <w:r>
          <w:rPr>
            <w:noProof/>
            <w:webHidden/>
          </w:rPr>
          <w:fldChar w:fldCharType="begin"/>
        </w:r>
        <w:r>
          <w:rPr>
            <w:noProof/>
            <w:webHidden/>
          </w:rPr>
          <w:instrText xml:space="preserve"> PAGEREF _Toc150787860 \h </w:instrText>
        </w:r>
        <w:r>
          <w:rPr>
            <w:noProof/>
            <w:webHidden/>
          </w:rPr>
        </w:r>
        <w:r>
          <w:rPr>
            <w:noProof/>
            <w:webHidden/>
          </w:rPr>
          <w:fldChar w:fldCharType="separate"/>
        </w:r>
        <w:r>
          <w:rPr>
            <w:noProof/>
            <w:webHidden/>
          </w:rPr>
          <w:t>11</w:t>
        </w:r>
        <w:r>
          <w:rPr>
            <w:noProof/>
            <w:webHidden/>
          </w:rPr>
          <w:fldChar w:fldCharType="end"/>
        </w:r>
      </w:hyperlink>
    </w:p>
    <w:p w14:paraId="59A174CB" w14:textId="77777777" w:rsidR="007056C9" w:rsidRDefault="007056C9">
      <w:pPr>
        <w:pStyle w:val="TOC1"/>
        <w:rPr>
          <w:rFonts w:asciiTheme="minorHAnsi" w:eastAsiaTheme="minorEastAsia" w:hAnsiTheme="minorHAnsi" w:cstheme="minorBidi"/>
          <w:noProof/>
          <w:sz w:val="22"/>
          <w:szCs w:val="22"/>
          <w:lang w:val="en-GB" w:eastAsia="en-GB"/>
        </w:rPr>
      </w:pPr>
      <w:hyperlink w:anchor="_Toc150787861" w:history="1">
        <w:r w:rsidRPr="00747E42">
          <w:rPr>
            <w:rStyle w:val="Hyperlink"/>
            <w:rFonts w:ascii="Century Gothic" w:hAnsi="Century Gothic"/>
            <w:noProof/>
          </w:rPr>
          <w:t>8.</w:t>
        </w:r>
        <w:r>
          <w:rPr>
            <w:rFonts w:asciiTheme="minorHAnsi" w:eastAsiaTheme="minorEastAsia" w:hAnsiTheme="minorHAnsi" w:cstheme="minorBidi"/>
            <w:noProof/>
            <w:sz w:val="22"/>
            <w:szCs w:val="22"/>
            <w:lang w:val="en-GB" w:eastAsia="en-GB"/>
          </w:rPr>
          <w:tab/>
        </w:r>
        <w:r w:rsidRPr="00747E42">
          <w:rPr>
            <w:rStyle w:val="Hyperlink"/>
            <w:rFonts w:ascii="Century Gothic" w:hAnsi="Century Gothic"/>
            <w:noProof/>
          </w:rPr>
          <w:t>Review</w:t>
        </w:r>
        <w:r>
          <w:rPr>
            <w:noProof/>
            <w:webHidden/>
          </w:rPr>
          <w:tab/>
        </w:r>
        <w:r>
          <w:rPr>
            <w:noProof/>
            <w:webHidden/>
          </w:rPr>
          <w:fldChar w:fldCharType="begin"/>
        </w:r>
        <w:r>
          <w:rPr>
            <w:noProof/>
            <w:webHidden/>
          </w:rPr>
          <w:instrText xml:space="preserve"> PAGEREF _Toc150787861 \h </w:instrText>
        </w:r>
        <w:r>
          <w:rPr>
            <w:noProof/>
            <w:webHidden/>
          </w:rPr>
        </w:r>
        <w:r>
          <w:rPr>
            <w:noProof/>
            <w:webHidden/>
          </w:rPr>
          <w:fldChar w:fldCharType="separate"/>
        </w:r>
        <w:r>
          <w:rPr>
            <w:noProof/>
            <w:webHidden/>
          </w:rPr>
          <w:t>17</w:t>
        </w:r>
        <w:r>
          <w:rPr>
            <w:noProof/>
            <w:webHidden/>
          </w:rPr>
          <w:fldChar w:fldCharType="end"/>
        </w:r>
      </w:hyperlink>
    </w:p>
    <w:p w14:paraId="220A737A"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05FCE019"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1051EE0E" wp14:editId="322658F7">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512DCB37" w14:textId="77777777" w:rsidR="009F2E46" w:rsidRDefault="009F2E46" w:rsidP="007D246F">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0" w:name="_Toc150787854"/>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r w:rsidR="009A7FB4">
        <w:rPr>
          <w:rFonts w:ascii="Century Gothic" w:hAnsi="Century Gothic" w:cs="Tahoma"/>
          <w:color w:val="290076"/>
          <w:sz w:val="28"/>
          <w:szCs w:val="28"/>
        </w:rPr>
        <w:t xml:space="preserve"> and Context</w:t>
      </w:r>
      <w:bookmarkEnd w:id="0"/>
    </w:p>
    <w:p w14:paraId="64D9D64B" w14:textId="77777777" w:rsidR="009A7FB4" w:rsidRPr="009A7FB4" w:rsidRDefault="009A7FB4" w:rsidP="009A7FB4">
      <w:pPr>
        <w:pStyle w:val="BodyText"/>
        <w:tabs>
          <w:tab w:val="left" w:pos="9026"/>
        </w:tabs>
        <w:spacing w:before="240"/>
        <w:ind w:right="95"/>
        <w:jc w:val="both"/>
        <w:rPr>
          <w:rFonts w:ascii="Century Gothic" w:hAnsi="Century Gothic" w:cstheme="minorHAnsi"/>
          <w:color w:val="202124"/>
          <w:shd w:val="clear" w:color="auto" w:fill="FFFFFF"/>
        </w:rPr>
      </w:pPr>
      <w:r w:rsidRPr="009A7FB4">
        <w:rPr>
          <w:rFonts w:ascii="Century Gothic" w:hAnsi="Century Gothic" w:cstheme="minorHAnsi"/>
          <w:bCs/>
          <w:color w:val="202124"/>
          <w:shd w:val="clear" w:color="auto" w:fill="FFFFFF"/>
        </w:rPr>
        <w:t xml:space="preserve">The </w:t>
      </w:r>
      <w:proofErr w:type="gramStart"/>
      <w:r w:rsidRPr="009A7FB4">
        <w:rPr>
          <w:rFonts w:ascii="Century Gothic" w:hAnsi="Century Gothic" w:cstheme="minorHAnsi"/>
          <w:bCs/>
          <w:color w:val="202124"/>
          <w:shd w:val="clear" w:color="auto" w:fill="FFFFFF"/>
        </w:rPr>
        <w:t>Counter-Terrorism</w:t>
      </w:r>
      <w:proofErr w:type="gramEnd"/>
      <w:r w:rsidRPr="009A7FB4">
        <w:rPr>
          <w:rFonts w:ascii="Century Gothic" w:hAnsi="Century Gothic" w:cstheme="minorHAnsi"/>
          <w:bCs/>
          <w:color w:val="202124"/>
          <w:shd w:val="clear" w:color="auto" w:fill="FFFFFF"/>
        </w:rPr>
        <w:t xml:space="preserve"> and Security Act 2015 contains a duty on specified authorities to have due regard to the need to prevent people from being drawn into terrorism</w:t>
      </w:r>
      <w:r w:rsidRPr="009A7FB4">
        <w:rPr>
          <w:rFonts w:ascii="Century Gothic" w:hAnsi="Century Gothic" w:cstheme="minorHAnsi"/>
          <w:color w:val="202124"/>
          <w:shd w:val="clear" w:color="auto" w:fill="FFFFFF"/>
        </w:rPr>
        <w:t xml:space="preserve">. This is also known as the Prevent duty.  </w:t>
      </w:r>
    </w:p>
    <w:p w14:paraId="13FEE8DF" w14:textId="77777777" w:rsidR="009A7FB4" w:rsidRPr="009A7FB4" w:rsidRDefault="009A7FB4" w:rsidP="009A7FB4">
      <w:pPr>
        <w:pStyle w:val="BodyText"/>
        <w:tabs>
          <w:tab w:val="left" w:pos="9026"/>
        </w:tabs>
        <w:spacing w:before="240"/>
        <w:ind w:right="95"/>
        <w:jc w:val="both"/>
        <w:rPr>
          <w:rFonts w:ascii="Century Gothic" w:hAnsi="Century Gothic" w:cstheme="minorHAnsi"/>
          <w:color w:val="202124"/>
          <w:shd w:val="clear" w:color="auto" w:fill="FFFFFF"/>
        </w:rPr>
      </w:pPr>
      <w:r w:rsidRPr="009A7FB4">
        <w:rPr>
          <w:rFonts w:ascii="Century Gothic" w:hAnsi="Century Gothic" w:cstheme="minorHAnsi"/>
          <w:color w:val="202124"/>
          <w:shd w:val="clear" w:color="auto" w:fill="FFFFFF"/>
        </w:rPr>
        <w:t xml:space="preserve">Threats are not limited to the threat from religious extremists and therefore, we need to be mindful of all potential threats to </w:t>
      </w:r>
      <w:proofErr w:type="gramStart"/>
      <w:r w:rsidRPr="009A7FB4">
        <w:rPr>
          <w:rFonts w:ascii="Century Gothic" w:hAnsi="Century Gothic" w:cstheme="minorHAnsi"/>
          <w:color w:val="202124"/>
          <w:shd w:val="clear" w:color="auto" w:fill="FFFFFF"/>
        </w:rPr>
        <w:t>which are</w:t>
      </w:r>
      <w:proofErr w:type="gramEnd"/>
      <w:r w:rsidRPr="009A7FB4">
        <w:rPr>
          <w:rFonts w:ascii="Century Gothic" w:hAnsi="Century Gothic" w:cstheme="minorHAnsi"/>
          <w:color w:val="202124"/>
          <w:shd w:val="clear" w:color="auto" w:fill="FFFFFF"/>
        </w:rPr>
        <w:t xml:space="preserve"> learners are exposed.</w:t>
      </w:r>
    </w:p>
    <w:p w14:paraId="35385C86" w14:textId="77777777" w:rsidR="009A7FB4" w:rsidRPr="009A7FB4" w:rsidRDefault="009A7FB4" w:rsidP="009A7FB4">
      <w:pPr>
        <w:pStyle w:val="BodyText"/>
        <w:tabs>
          <w:tab w:val="left" w:pos="9026"/>
        </w:tabs>
        <w:spacing w:before="240" w:after="240"/>
        <w:ind w:right="95"/>
        <w:jc w:val="both"/>
        <w:rPr>
          <w:rFonts w:ascii="Century Gothic" w:hAnsi="Century Gothic" w:cstheme="minorHAnsi"/>
        </w:rPr>
      </w:pPr>
      <w:r w:rsidRPr="009A7FB4">
        <w:rPr>
          <w:rFonts w:ascii="Century Gothic" w:hAnsi="Century Gothic" w:cstheme="minorHAnsi"/>
        </w:rPr>
        <w:t>There are three specific strategic objectives to the Prevent Duty:</w:t>
      </w:r>
    </w:p>
    <w:p w14:paraId="4E424C48" w14:textId="77777777" w:rsidR="009A7FB4" w:rsidRPr="009A7FB4" w:rsidRDefault="009A7FB4" w:rsidP="007D246F">
      <w:pPr>
        <w:pStyle w:val="BodyText"/>
        <w:numPr>
          <w:ilvl w:val="0"/>
          <w:numId w:val="2"/>
        </w:numPr>
        <w:tabs>
          <w:tab w:val="left" w:pos="9026"/>
        </w:tabs>
        <w:spacing w:before="240" w:after="240"/>
        <w:ind w:left="720" w:right="95"/>
        <w:jc w:val="both"/>
        <w:rPr>
          <w:rFonts w:ascii="Century Gothic" w:hAnsi="Century Gothic" w:cstheme="minorHAnsi"/>
        </w:rPr>
      </w:pPr>
      <w:proofErr w:type="gramStart"/>
      <w:r w:rsidRPr="009A7FB4">
        <w:rPr>
          <w:rFonts w:ascii="Century Gothic" w:hAnsi="Century Gothic" w:cstheme="minorHAnsi"/>
        </w:rPr>
        <w:t>Respond</w:t>
      </w:r>
      <w:proofErr w:type="gramEnd"/>
      <w:r w:rsidRPr="009A7FB4">
        <w:rPr>
          <w:rFonts w:ascii="Century Gothic" w:hAnsi="Century Gothic" w:cstheme="minorHAnsi"/>
        </w:rPr>
        <w:t xml:space="preserve"> to the ideological challenge of terrorism and the threat we face from those who promote it</w:t>
      </w:r>
    </w:p>
    <w:p w14:paraId="60754A8F" w14:textId="77777777" w:rsidR="009A7FB4" w:rsidRPr="009A7FB4" w:rsidRDefault="009A7FB4" w:rsidP="007D246F">
      <w:pPr>
        <w:pStyle w:val="BodyText"/>
        <w:numPr>
          <w:ilvl w:val="0"/>
          <w:numId w:val="2"/>
        </w:numPr>
        <w:tabs>
          <w:tab w:val="left" w:pos="9026"/>
        </w:tabs>
        <w:spacing w:before="240"/>
        <w:ind w:left="720" w:right="95"/>
        <w:jc w:val="both"/>
        <w:rPr>
          <w:rFonts w:ascii="Century Gothic" w:hAnsi="Century Gothic" w:cstheme="minorHAnsi"/>
        </w:rPr>
      </w:pPr>
      <w:r w:rsidRPr="009A7FB4">
        <w:rPr>
          <w:rFonts w:ascii="Century Gothic" w:hAnsi="Century Gothic" w:cstheme="minorHAnsi"/>
        </w:rPr>
        <w:t>Prevent people from being drawn into terrorism and ensure they are given appropriate advice and support</w:t>
      </w:r>
    </w:p>
    <w:p w14:paraId="0EBA3914" w14:textId="77777777" w:rsidR="009A7FB4" w:rsidRPr="009A7FB4" w:rsidRDefault="009A7FB4" w:rsidP="007D246F">
      <w:pPr>
        <w:pStyle w:val="BodyText"/>
        <w:numPr>
          <w:ilvl w:val="0"/>
          <w:numId w:val="2"/>
        </w:numPr>
        <w:tabs>
          <w:tab w:val="left" w:pos="9026"/>
        </w:tabs>
        <w:spacing w:before="240"/>
        <w:ind w:left="720" w:right="95"/>
        <w:jc w:val="both"/>
        <w:rPr>
          <w:rFonts w:ascii="Century Gothic" w:hAnsi="Century Gothic" w:cstheme="minorHAnsi"/>
        </w:rPr>
      </w:pPr>
      <w:r w:rsidRPr="009A7FB4">
        <w:rPr>
          <w:rFonts w:ascii="Century Gothic" w:hAnsi="Century Gothic" w:cstheme="minorHAnsi"/>
        </w:rPr>
        <w:t xml:space="preserve">Work with a range of sectors where there is a risk of </w:t>
      </w:r>
      <w:proofErr w:type="spellStart"/>
      <w:r w:rsidRPr="009A7FB4">
        <w:rPr>
          <w:rFonts w:ascii="Century Gothic" w:hAnsi="Century Gothic" w:cstheme="minorHAnsi"/>
        </w:rPr>
        <w:t>radicalisation</w:t>
      </w:r>
      <w:proofErr w:type="spellEnd"/>
      <w:r w:rsidRPr="009A7FB4">
        <w:rPr>
          <w:rFonts w:ascii="Century Gothic" w:hAnsi="Century Gothic" w:cstheme="minorHAnsi"/>
        </w:rPr>
        <w:t xml:space="preserve"> which </w:t>
      </w:r>
      <w:proofErr w:type="gramStart"/>
      <w:r w:rsidRPr="009A7FB4">
        <w:rPr>
          <w:rFonts w:ascii="Century Gothic" w:hAnsi="Century Gothic" w:cstheme="minorHAnsi"/>
        </w:rPr>
        <w:t>need</w:t>
      </w:r>
      <w:proofErr w:type="gramEnd"/>
      <w:r w:rsidRPr="009A7FB4">
        <w:rPr>
          <w:rFonts w:ascii="Century Gothic" w:hAnsi="Century Gothic" w:cstheme="minorHAnsi"/>
        </w:rPr>
        <w:t xml:space="preserve"> to be addressed including education </w:t>
      </w:r>
    </w:p>
    <w:p w14:paraId="192C61AD" w14:textId="77777777" w:rsidR="009A7FB4" w:rsidRPr="009A7FB4" w:rsidRDefault="009A7FB4" w:rsidP="009A7FB4">
      <w:pPr>
        <w:pStyle w:val="BodyText"/>
        <w:tabs>
          <w:tab w:val="left" w:pos="9026"/>
        </w:tabs>
        <w:spacing w:before="240"/>
        <w:ind w:right="95"/>
        <w:jc w:val="both"/>
        <w:rPr>
          <w:rFonts w:ascii="Century Gothic" w:hAnsi="Century Gothic" w:cstheme="minorHAnsi"/>
        </w:rPr>
      </w:pPr>
      <w:proofErr w:type="gramStart"/>
      <w:r w:rsidRPr="009A7FB4">
        <w:rPr>
          <w:rFonts w:ascii="Century Gothic" w:hAnsi="Century Gothic" w:cstheme="minorHAnsi"/>
        </w:rPr>
        <w:t>In order for</w:t>
      </w:r>
      <w:proofErr w:type="gramEnd"/>
      <w:r w:rsidRPr="009A7FB4">
        <w:rPr>
          <w:rFonts w:ascii="Century Gothic" w:hAnsi="Century Gothic" w:cstheme="minorHAnsi"/>
        </w:rPr>
        <w:t xml:space="preserve"> the Education sector to fulfil the Prevent duty, it is essential that staff </w:t>
      </w:r>
      <w:proofErr w:type="gramStart"/>
      <w:r w:rsidRPr="009A7FB4">
        <w:rPr>
          <w:rFonts w:ascii="Century Gothic" w:hAnsi="Century Gothic" w:cstheme="minorHAnsi"/>
        </w:rPr>
        <w:t>are able to</w:t>
      </w:r>
      <w:proofErr w:type="gramEnd"/>
      <w:r w:rsidRPr="009A7FB4">
        <w:rPr>
          <w:rFonts w:ascii="Century Gothic" w:hAnsi="Century Gothic" w:cstheme="minorHAnsi"/>
        </w:rPr>
        <w:t xml:space="preserve"> identify learners who may be vulnerable to </w:t>
      </w:r>
      <w:proofErr w:type="spellStart"/>
      <w:proofErr w:type="gramStart"/>
      <w:r w:rsidRPr="009A7FB4">
        <w:rPr>
          <w:rFonts w:ascii="Century Gothic" w:hAnsi="Century Gothic" w:cstheme="minorHAnsi"/>
        </w:rPr>
        <w:t>radicalisation</w:t>
      </w:r>
      <w:proofErr w:type="spellEnd"/>
      <w:r w:rsidRPr="009A7FB4">
        <w:rPr>
          <w:rFonts w:ascii="Century Gothic" w:hAnsi="Century Gothic" w:cstheme="minorHAnsi"/>
        </w:rPr>
        <w:t>, and</w:t>
      </w:r>
      <w:proofErr w:type="gramEnd"/>
      <w:r w:rsidRPr="009A7FB4">
        <w:rPr>
          <w:rFonts w:ascii="Century Gothic" w:hAnsi="Century Gothic" w:cstheme="minorHAnsi"/>
        </w:rPr>
        <w:t xml:space="preserve"> know what to do when they are identified. </w:t>
      </w:r>
    </w:p>
    <w:p w14:paraId="56ABE02B" w14:textId="77777777" w:rsidR="009A7FB4" w:rsidRPr="009A7FB4" w:rsidRDefault="009A7FB4" w:rsidP="009A7FB4">
      <w:pPr>
        <w:pStyle w:val="BodyText"/>
        <w:tabs>
          <w:tab w:val="left" w:pos="9026"/>
        </w:tabs>
        <w:spacing w:before="240"/>
        <w:ind w:right="95"/>
        <w:jc w:val="both"/>
        <w:rPr>
          <w:rFonts w:ascii="Century Gothic" w:hAnsi="Century Gothic" w:cstheme="minorHAnsi"/>
        </w:rPr>
      </w:pPr>
      <w:r w:rsidRPr="009A7FB4">
        <w:rPr>
          <w:rFonts w:ascii="Century Gothic" w:hAnsi="Century Gothic" w:cstheme="minorHAnsi"/>
        </w:rPr>
        <w:t xml:space="preserve">Protecting learners from the risk of </w:t>
      </w:r>
      <w:proofErr w:type="spellStart"/>
      <w:r w:rsidRPr="009A7FB4">
        <w:rPr>
          <w:rFonts w:ascii="Century Gothic" w:hAnsi="Century Gothic" w:cstheme="minorHAnsi"/>
        </w:rPr>
        <w:t>radicalisation</w:t>
      </w:r>
      <w:proofErr w:type="spellEnd"/>
      <w:r w:rsidRPr="009A7FB4">
        <w:rPr>
          <w:rFonts w:ascii="Century Gothic" w:hAnsi="Century Gothic" w:cstheme="minorHAnsi"/>
        </w:rPr>
        <w:t xml:space="preserve"> should be seen as part of the education sectors wider safeguarding </w:t>
      </w:r>
      <w:proofErr w:type="gramStart"/>
      <w:r w:rsidRPr="009A7FB4">
        <w:rPr>
          <w:rFonts w:ascii="Century Gothic" w:hAnsi="Century Gothic" w:cstheme="minorHAnsi"/>
        </w:rPr>
        <w:t>duties, and</w:t>
      </w:r>
      <w:proofErr w:type="gramEnd"/>
      <w:r w:rsidRPr="009A7FB4">
        <w:rPr>
          <w:rFonts w:ascii="Century Gothic" w:hAnsi="Century Gothic" w:cstheme="minorHAnsi"/>
        </w:rPr>
        <w:t xml:space="preserve"> is similar in nature to protecting learners from other harms (e.g. drugs, gangs, neglect, sexual exploitation), whether these come from within their family or are the product of outside influences. </w:t>
      </w:r>
    </w:p>
    <w:p w14:paraId="1AC3C5EA" w14:textId="77777777" w:rsidR="009A7FB4" w:rsidRPr="009A7FB4" w:rsidRDefault="009A7FB4" w:rsidP="009A7FB4">
      <w:pPr>
        <w:pStyle w:val="BodyText"/>
        <w:tabs>
          <w:tab w:val="left" w:pos="9026"/>
        </w:tabs>
        <w:spacing w:before="240"/>
        <w:ind w:right="95"/>
        <w:jc w:val="both"/>
        <w:rPr>
          <w:rFonts w:ascii="Century Gothic" w:hAnsi="Century Gothic" w:cstheme="minorHAnsi"/>
        </w:rPr>
      </w:pPr>
      <w:r w:rsidRPr="009A7FB4">
        <w:rPr>
          <w:rFonts w:ascii="Century Gothic" w:hAnsi="Century Gothic" w:cstheme="minorHAnsi"/>
        </w:rPr>
        <w:t xml:space="preserve">This policy is in place to ensure staff understand what </w:t>
      </w:r>
      <w:proofErr w:type="spellStart"/>
      <w:r w:rsidRPr="009A7FB4">
        <w:rPr>
          <w:rFonts w:ascii="Century Gothic" w:hAnsi="Century Gothic" w:cstheme="minorHAnsi"/>
        </w:rPr>
        <w:t>radicalisation</w:t>
      </w:r>
      <w:proofErr w:type="spellEnd"/>
      <w:r w:rsidRPr="009A7FB4">
        <w:rPr>
          <w:rFonts w:ascii="Century Gothic" w:hAnsi="Century Gothic" w:cstheme="minorHAnsi"/>
        </w:rPr>
        <w:t xml:space="preserve"> is and who to contact if there is a concern.  This should be read alongside the Safeguarding Policy and all other policies regarding the safety and wellbeing of our learners.</w:t>
      </w:r>
    </w:p>
    <w:p w14:paraId="638C51E3" w14:textId="77777777" w:rsidR="00DC50B3" w:rsidRDefault="00DC50B3" w:rsidP="00DC50B3">
      <w:pPr>
        <w:jc w:val="both"/>
      </w:pPr>
    </w:p>
    <w:p w14:paraId="192E4DEE" w14:textId="77777777" w:rsidR="0090765F" w:rsidRPr="00DC50B3" w:rsidRDefault="0090765F" w:rsidP="00DC50B3">
      <w:pPr>
        <w:jc w:val="both"/>
      </w:pPr>
    </w:p>
    <w:p w14:paraId="20705C7C" w14:textId="77777777" w:rsidR="009F2E46" w:rsidRDefault="009A7FB4" w:rsidP="007D246F">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50787855"/>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lastRenderedPageBreak/>
        <w:t>What is Radicalisation?</w:t>
      </w:r>
      <w:bookmarkEnd w:id="16"/>
    </w:p>
    <w:p w14:paraId="1198BD4B" w14:textId="77777777" w:rsidR="009A7FB4" w:rsidRPr="009A7FB4" w:rsidRDefault="009A7FB4" w:rsidP="009A7FB4">
      <w:pPr>
        <w:jc w:val="both"/>
        <w:rPr>
          <w:rFonts w:ascii="Century Gothic" w:hAnsi="Century Gothic" w:cstheme="minorHAnsi"/>
          <w:lang w:val="en-US"/>
        </w:rPr>
      </w:pPr>
      <w:proofErr w:type="spellStart"/>
      <w:r w:rsidRPr="009A7FB4">
        <w:rPr>
          <w:rFonts w:ascii="Century Gothic" w:hAnsi="Century Gothic" w:cstheme="minorHAnsi"/>
          <w:lang w:val="en-US"/>
        </w:rPr>
        <w:t>Radicalisation</w:t>
      </w:r>
      <w:proofErr w:type="spellEnd"/>
      <w:r w:rsidRPr="009A7FB4">
        <w:rPr>
          <w:rFonts w:ascii="Century Gothic" w:hAnsi="Century Gothic" w:cstheme="minorHAnsi"/>
          <w:lang w:val="en-US"/>
        </w:rPr>
        <w:t xml:space="preserve"> is a process where a person, often from a vulnerable background</w:t>
      </w:r>
      <w:r w:rsidR="00A63223">
        <w:rPr>
          <w:rFonts w:ascii="Century Gothic" w:hAnsi="Century Gothic" w:cstheme="minorHAnsi"/>
          <w:lang w:val="en-US"/>
        </w:rPr>
        <w:t>,</w:t>
      </w:r>
      <w:r w:rsidRPr="009A7FB4">
        <w:rPr>
          <w:rFonts w:ascii="Century Gothic" w:hAnsi="Century Gothic" w:cstheme="minorHAnsi"/>
          <w:lang w:val="en-US"/>
        </w:rPr>
        <w:t xml:space="preserve"> begins to adopt extreme political, religious, or social view(s) and through these - engage in extremist activity. Their views will often be formed through misguidance, misunderstanding, jealousy, anger, a ‘sense of </w:t>
      </w:r>
      <w:proofErr w:type="gramStart"/>
      <w:r w:rsidRPr="009A7FB4">
        <w:rPr>
          <w:rFonts w:ascii="Century Gothic" w:hAnsi="Century Gothic" w:cstheme="minorHAnsi"/>
          <w:lang w:val="en-US"/>
        </w:rPr>
        <w:t>injustice’,</w:t>
      </w:r>
      <w:proofErr w:type="gramEnd"/>
      <w:r w:rsidRPr="009A7FB4">
        <w:rPr>
          <w:rFonts w:ascii="Century Gothic" w:hAnsi="Century Gothic" w:cstheme="minorHAnsi"/>
          <w:lang w:val="en-US"/>
        </w:rPr>
        <w:t xml:space="preserve"> resentment or fear.</w:t>
      </w:r>
    </w:p>
    <w:p w14:paraId="2BA29B39" w14:textId="77777777" w:rsidR="009A7FB4" w:rsidRPr="009A7FB4" w:rsidRDefault="009A7FB4" w:rsidP="009A7FB4">
      <w:pPr>
        <w:jc w:val="both"/>
        <w:rPr>
          <w:rFonts w:ascii="Century Gothic" w:hAnsi="Century Gothic" w:cstheme="minorHAnsi"/>
          <w:lang w:val="en-US"/>
        </w:rPr>
      </w:pPr>
      <w:r w:rsidRPr="009A7FB4">
        <w:rPr>
          <w:rFonts w:ascii="Century Gothic" w:hAnsi="Century Gothic" w:cstheme="minorHAnsi"/>
        </w:rPr>
        <w:t xml:space="preserve">Radicalisation </w:t>
      </w:r>
      <w:r w:rsidRPr="009A7FB4">
        <w:rPr>
          <w:rFonts w:ascii="Century Gothic" w:hAnsi="Century Gothic" w:cstheme="minorHAnsi"/>
          <w:lang w:val="en-US"/>
        </w:rPr>
        <w:t>is a process by which an individual or group comes to adopt increasingly extreme political, social, or religious ideals and aspirations that</w:t>
      </w:r>
      <w:r w:rsidR="00893C3A">
        <w:rPr>
          <w:rFonts w:ascii="Century Gothic" w:hAnsi="Century Gothic" w:cstheme="minorHAnsi"/>
          <w:lang w:val="en-US"/>
        </w:rPr>
        <w:t>:</w:t>
      </w:r>
      <w:r w:rsidRPr="009A7FB4">
        <w:rPr>
          <w:rFonts w:ascii="Century Gothic" w:hAnsi="Century Gothic" w:cstheme="minorHAnsi"/>
          <w:lang w:val="en-US"/>
        </w:rPr>
        <w:t xml:space="preserve"> </w:t>
      </w:r>
    </w:p>
    <w:p w14:paraId="18299D4C" w14:textId="77777777" w:rsidR="009A7FB4" w:rsidRPr="009A7FB4" w:rsidRDefault="00893C3A" w:rsidP="007D246F">
      <w:pPr>
        <w:pStyle w:val="ListParagraph"/>
        <w:numPr>
          <w:ilvl w:val="0"/>
          <w:numId w:val="4"/>
        </w:numPr>
        <w:jc w:val="both"/>
        <w:rPr>
          <w:rFonts w:ascii="Century Gothic" w:hAnsi="Century Gothic" w:cstheme="minorHAnsi"/>
          <w:lang w:val="en-US"/>
        </w:rPr>
      </w:pPr>
      <w:r>
        <w:rPr>
          <w:rFonts w:ascii="Century Gothic" w:hAnsi="Century Gothic" w:cstheme="minorHAnsi"/>
          <w:lang w:val="en-US"/>
        </w:rPr>
        <w:t>R</w:t>
      </w:r>
      <w:r w:rsidR="009A7FB4" w:rsidRPr="009A7FB4">
        <w:rPr>
          <w:rFonts w:ascii="Century Gothic" w:hAnsi="Century Gothic" w:cstheme="minorHAnsi"/>
          <w:lang w:val="en-US"/>
        </w:rPr>
        <w:t xml:space="preserve">eject or undermine the status quo or </w:t>
      </w:r>
    </w:p>
    <w:p w14:paraId="0F8419F2" w14:textId="77777777" w:rsidR="009A7FB4" w:rsidRPr="009A7FB4" w:rsidRDefault="00893C3A" w:rsidP="007D246F">
      <w:pPr>
        <w:pStyle w:val="ListParagraph"/>
        <w:numPr>
          <w:ilvl w:val="0"/>
          <w:numId w:val="4"/>
        </w:numPr>
        <w:jc w:val="both"/>
        <w:rPr>
          <w:rFonts w:ascii="Century Gothic" w:hAnsi="Century Gothic" w:cstheme="minorHAnsi"/>
          <w:lang w:val="en-US"/>
        </w:rPr>
      </w:pPr>
      <w:r>
        <w:rPr>
          <w:rFonts w:ascii="Century Gothic" w:hAnsi="Century Gothic" w:cstheme="minorHAnsi"/>
          <w:lang w:val="en-US"/>
        </w:rPr>
        <w:t>R</w:t>
      </w:r>
      <w:r w:rsidR="009A7FB4" w:rsidRPr="009A7FB4">
        <w:rPr>
          <w:rFonts w:ascii="Century Gothic" w:hAnsi="Century Gothic" w:cstheme="minorHAnsi"/>
          <w:lang w:val="en-US"/>
        </w:rPr>
        <w:t xml:space="preserve">eject and/or undermine contemporary ideas and expressions of freedom of choice. </w:t>
      </w:r>
    </w:p>
    <w:p w14:paraId="59E40844" w14:textId="77777777" w:rsidR="009A7FB4" w:rsidRPr="009A7FB4" w:rsidRDefault="009A7FB4" w:rsidP="009A7FB4">
      <w:pPr>
        <w:rPr>
          <w:rFonts w:ascii="Century Gothic" w:hAnsi="Century Gothic" w:cstheme="minorHAnsi"/>
          <w:b/>
        </w:rPr>
      </w:pPr>
      <w:r w:rsidRPr="009A7FB4">
        <w:rPr>
          <w:rFonts w:ascii="Century Gothic" w:hAnsi="Century Gothic" w:cstheme="minorHAnsi"/>
          <w:b/>
        </w:rPr>
        <w:t>Dealing with Radicalisation</w:t>
      </w:r>
    </w:p>
    <w:p w14:paraId="1C1E111E" w14:textId="71275CA4" w:rsidR="009A7FB4" w:rsidRPr="009A7FB4" w:rsidRDefault="009A7FB4" w:rsidP="009A7FB4">
      <w:pPr>
        <w:jc w:val="both"/>
        <w:rPr>
          <w:rFonts w:ascii="Century Gothic" w:hAnsi="Century Gothic"/>
        </w:rPr>
      </w:pPr>
      <w:r w:rsidRPr="009A7FB4">
        <w:rPr>
          <w:rFonts w:ascii="Century Gothic" w:hAnsi="Century Gothic" w:cstheme="minorHAnsi"/>
          <w:b/>
          <w:bCs/>
          <w:lang w:val="en-US"/>
        </w:rPr>
        <w:t>The Prevent Duty</w:t>
      </w:r>
      <w:r w:rsidRPr="009A7FB4">
        <w:rPr>
          <w:rFonts w:ascii="Century Gothic" w:hAnsi="Century Gothic" w:cstheme="minorHAnsi"/>
          <w:lang w:val="en-US"/>
        </w:rPr>
        <w:t xml:space="preserve"> is a non-criminal process designed to help divert people away from a path that may lead to a life of extremism. Consequently</w:t>
      </w:r>
      <w:r w:rsidR="00C2273A">
        <w:rPr>
          <w:rFonts w:ascii="Century Gothic" w:hAnsi="Century Gothic" w:cstheme="minorHAnsi"/>
          <w:lang w:val="en-US"/>
        </w:rPr>
        <w:t>,</w:t>
      </w:r>
      <w:r w:rsidRPr="009A7FB4">
        <w:rPr>
          <w:rFonts w:ascii="Century Gothic" w:hAnsi="Century Gothic" w:cstheme="minorHAnsi"/>
          <w:lang w:val="en-US"/>
        </w:rPr>
        <w:t xml:space="preserve"> this is a safeguarding </w:t>
      </w:r>
      <w:r w:rsidR="00C2273A" w:rsidRPr="009A7FB4">
        <w:rPr>
          <w:rFonts w:ascii="Century Gothic" w:hAnsi="Century Gothic" w:cstheme="minorHAnsi"/>
          <w:lang w:val="en-US"/>
        </w:rPr>
        <w:t>matter,</w:t>
      </w:r>
      <w:r w:rsidRPr="009A7FB4">
        <w:rPr>
          <w:rFonts w:ascii="Century Gothic" w:hAnsi="Century Gothic" w:cstheme="minorHAnsi"/>
          <w:lang w:val="en-US"/>
        </w:rPr>
        <w:t xml:space="preserve"> and you should follow the WBTC internal referral process.</w:t>
      </w:r>
    </w:p>
    <w:p w14:paraId="48835B67" w14:textId="77777777" w:rsidR="009A7FB4" w:rsidRPr="009A7FB4" w:rsidRDefault="009A7FB4" w:rsidP="009A7FB4">
      <w:pPr>
        <w:rPr>
          <w:rFonts w:ascii="Century Gothic" w:hAnsi="Century Gothic" w:cstheme="minorHAnsi"/>
          <w:b/>
          <w:bCs/>
          <w:lang w:val="en-US"/>
        </w:rPr>
      </w:pPr>
      <w:r w:rsidRPr="009A7FB4">
        <w:rPr>
          <w:rFonts w:ascii="Century Gothic" w:hAnsi="Century Gothic" w:cstheme="minorHAnsi"/>
          <w:b/>
          <w:lang w:val="en-US"/>
        </w:rPr>
        <w:t>Common Threats</w:t>
      </w:r>
    </w:p>
    <w:p w14:paraId="72565E66" w14:textId="77777777" w:rsidR="009A7FB4" w:rsidRPr="009A7FB4" w:rsidRDefault="009A7FB4" w:rsidP="007D246F">
      <w:pPr>
        <w:pStyle w:val="ListParagraph"/>
        <w:numPr>
          <w:ilvl w:val="0"/>
          <w:numId w:val="11"/>
        </w:numPr>
        <w:spacing w:after="0"/>
        <w:rPr>
          <w:rFonts w:ascii="Century Gothic" w:hAnsi="Century Gothic" w:cstheme="minorHAnsi"/>
          <w:lang w:val="en-US"/>
        </w:rPr>
      </w:pPr>
      <w:r w:rsidRPr="009A7FB4">
        <w:rPr>
          <w:rFonts w:ascii="Century Gothic" w:hAnsi="Century Gothic" w:cstheme="minorHAnsi"/>
          <w:b/>
          <w:bCs/>
          <w:lang w:val="en-US"/>
        </w:rPr>
        <w:t>Islamist extremism:</w:t>
      </w:r>
      <w:r w:rsidRPr="009A7FB4">
        <w:rPr>
          <w:rFonts w:ascii="Century Gothic" w:hAnsi="Century Gothic" w:cstheme="minorHAnsi"/>
          <w:i/>
          <w:iCs/>
          <w:lang w:val="en-US"/>
        </w:rPr>
        <w:t xml:space="preserve"> </w:t>
      </w:r>
      <w:r w:rsidRPr="009A7FB4">
        <w:rPr>
          <w:rFonts w:ascii="Century Gothic" w:hAnsi="Century Gothic" w:cstheme="minorHAnsi"/>
          <w:lang w:val="en-US"/>
        </w:rPr>
        <w:br/>
        <w:t>Groups spread messages of hate towards the West and attempt to recruit young people worldwide to join their cause.</w:t>
      </w:r>
    </w:p>
    <w:p w14:paraId="7670630A" w14:textId="77777777" w:rsidR="009A7FB4" w:rsidRPr="009A7FB4" w:rsidRDefault="009A7FB4" w:rsidP="009A7FB4">
      <w:pPr>
        <w:pStyle w:val="ListParagraph"/>
        <w:spacing w:after="0"/>
        <w:jc w:val="both"/>
        <w:rPr>
          <w:rFonts w:ascii="Century Gothic" w:hAnsi="Century Gothic" w:cstheme="minorHAnsi"/>
          <w:lang w:val="en-US"/>
        </w:rPr>
      </w:pPr>
      <w:r w:rsidRPr="009A7FB4">
        <w:rPr>
          <w:rFonts w:ascii="Century Gothic" w:hAnsi="Century Gothic" w:cstheme="minorHAnsi"/>
          <w:lang w:val="en-US"/>
        </w:rPr>
        <w:t xml:space="preserve">They use propaganda and misguided religious scripts to justify what they do. However, these groups are not representative of the Muslim population and do not follow the true teachings of Islam. </w:t>
      </w:r>
    </w:p>
    <w:p w14:paraId="50947DBA" w14:textId="77777777" w:rsidR="009A7FB4" w:rsidRPr="009A7FB4" w:rsidRDefault="009A7FB4" w:rsidP="007D246F">
      <w:pPr>
        <w:pStyle w:val="ListParagraph"/>
        <w:numPr>
          <w:ilvl w:val="0"/>
          <w:numId w:val="11"/>
        </w:numPr>
        <w:spacing w:after="0"/>
        <w:jc w:val="both"/>
        <w:rPr>
          <w:rFonts w:ascii="Century Gothic" w:hAnsi="Century Gothic" w:cstheme="minorHAnsi"/>
          <w:b/>
          <w:bCs/>
          <w:lang w:val="en-US"/>
        </w:rPr>
      </w:pPr>
      <w:r w:rsidRPr="009A7FB4">
        <w:rPr>
          <w:rFonts w:ascii="Century Gothic" w:hAnsi="Century Gothic" w:cstheme="minorHAnsi"/>
          <w:b/>
          <w:bCs/>
          <w:lang w:val="en-US"/>
        </w:rPr>
        <w:t xml:space="preserve">Far-right extremism: </w:t>
      </w:r>
    </w:p>
    <w:p w14:paraId="6BA83597" w14:textId="200E9E00" w:rsidR="009A7FB4" w:rsidRPr="000A53B4" w:rsidRDefault="009A7FB4" w:rsidP="000A53B4">
      <w:pPr>
        <w:pStyle w:val="ListParagraph"/>
        <w:spacing w:after="0"/>
        <w:jc w:val="both"/>
        <w:rPr>
          <w:rFonts w:ascii="Century Gothic" w:hAnsi="Century Gothic" w:cstheme="minorHAnsi"/>
          <w:lang w:val="en-US"/>
        </w:rPr>
      </w:pPr>
      <w:r w:rsidRPr="009A7FB4">
        <w:rPr>
          <w:rFonts w:ascii="Century Gothic" w:hAnsi="Century Gothic" w:cstheme="minorHAnsi"/>
          <w:lang w:val="en-US"/>
        </w:rPr>
        <w:t xml:space="preserve">Groups spread messages of hate and encourage violence against groups of people such as </w:t>
      </w:r>
      <w:proofErr w:type="gramStart"/>
      <w:r w:rsidRPr="009A7FB4">
        <w:rPr>
          <w:rFonts w:ascii="Century Gothic" w:hAnsi="Century Gothic" w:cstheme="minorHAnsi"/>
          <w:lang w:val="en-US"/>
        </w:rPr>
        <w:t>migrant</w:t>
      </w:r>
      <w:proofErr w:type="gramEnd"/>
      <w:r w:rsidRPr="009A7FB4">
        <w:rPr>
          <w:rFonts w:ascii="Century Gothic" w:hAnsi="Century Gothic" w:cstheme="minorHAnsi"/>
          <w:lang w:val="en-US"/>
        </w:rPr>
        <w:t xml:space="preserve"> or religious communities.</w:t>
      </w:r>
      <w:r w:rsidR="005F2AFE">
        <w:rPr>
          <w:rFonts w:ascii="Century Gothic" w:hAnsi="Century Gothic" w:cstheme="minorHAnsi"/>
          <w:lang w:val="en-US"/>
        </w:rPr>
        <w:t xml:space="preserve"> </w:t>
      </w:r>
      <w:r w:rsidR="000A53B4">
        <w:rPr>
          <w:rFonts w:ascii="Century Gothic" w:hAnsi="Century Gothic" w:cstheme="minorHAnsi"/>
          <w:lang w:val="en-US"/>
        </w:rPr>
        <w:t>These ideologies can be broadly defined as Cultural Nationalism, White Nationalism and White Supremacism</w:t>
      </w:r>
      <w:r w:rsidR="00C2273A">
        <w:rPr>
          <w:rFonts w:ascii="Century Gothic" w:hAnsi="Century Gothic" w:cstheme="minorHAnsi"/>
          <w:lang w:val="en-US"/>
        </w:rPr>
        <w:t>.</w:t>
      </w:r>
    </w:p>
    <w:p w14:paraId="2F1CC6B6" w14:textId="77777777" w:rsidR="009A7FB4" w:rsidRPr="009A7FB4" w:rsidRDefault="009A7FB4" w:rsidP="009A7FB4">
      <w:pPr>
        <w:pStyle w:val="ListParagraph"/>
        <w:spacing w:after="0"/>
        <w:jc w:val="both"/>
        <w:rPr>
          <w:rFonts w:ascii="Century Gothic" w:hAnsi="Century Gothic" w:cstheme="minorHAnsi"/>
          <w:lang w:val="en-US"/>
        </w:rPr>
      </w:pPr>
      <w:r w:rsidRPr="009A7FB4">
        <w:rPr>
          <w:rFonts w:ascii="Century Gothic" w:hAnsi="Century Gothic" w:cstheme="minorHAnsi"/>
          <w:lang w:val="en-US"/>
        </w:rPr>
        <w:t>These groups use false or manipulated statistics and propaganda to justify their beliefs and actions.</w:t>
      </w:r>
    </w:p>
    <w:p w14:paraId="7DFFFA79" w14:textId="77777777" w:rsidR="009A7FB4" w:rsidRPr="009A7FB4" w:rsidRDefault="009A7FB4" w:rsidP="009A7FB4">
      <w:pPr>
        <w:spacing w:before="240"/>
        <w:jc w:val="both"/>
        <w:rPr>
          <w:rFonts w:ascii="Century Gothic" w:hAnsi="Century Gothic" w:cstheme="minorHAnsi"/>
        </w:rPr>
      </w:pPr>
      <w:r w:rsidRPr="009A7FB4">
        <w:rPr>
          <w:rFonts w:ascii="Century Gothic" w:hAnsi="Century Gothic" w:cstheme="minorHAnsi"/>
        </w:rPr>
        <w:t>Once radicalised, the individual could:</w:t>
      </w:r>
    </w:p>
    <w:p w14:paraId="6038E34D" w14:textId="77777777" w:rsidR="009A7FB4" w:rsidRPr="009A7FB4" w:rsidRDefault="009A7FB4" w:rsidP="007D246F">
      <w:pPr>
        <w:pStyle w:val="ListParagraph"/>
        <w:numPr>
          <w:ilvl w:val="0"/>
          <w:numId w:val="10"/>
        </w:numPr>
        <w:spacing w:after="0"/>
        <w:jc w:val="both"/>
        <w:rPr>
          <w:rFonts w:ascii="Century Gothic" w:hAnsi="Century Gothic" w:cstheme="minorHAnsi"/>
        </w:rPr>
      </w:pPr>
      <w:r w:rsidRPr="009A7FB4">
        <w:rPr>
          <w:rFonts w:ascii="Century Gothic" w:hAnsi="Century Gothic" w:cstheme="minorHAnsi"/>
        </w:rPr>
        <w:t>Encourage or take part in rioting or other public order offences such as football hooliganism and violence.</w:t>
      </w:r>
    </w:p>
    <w:p w14:paraId="0174D7D2" w14:textId="77777777" w:rsidR="009A7FB4" w:rsidRPr="009A7FB4" w:rsidRDefault="009A7FB4" w:rsidP="007D246F">
      <w:pPr>
        <w:pStyle w:val="ListParagraph"/>
        <w:numPr>
          <w:ilvl w:val="0"/>
          <w:numId w:val="10"/>
        </w:numPr>
        <w:spacing w:after="0"/>
        <w:jc w:val="both"/>
        <w:rPr>
          <w:rFonts w:ascii="Century Gothic" w:hAnsi="Century Gothic" w:cstheme="minorHAnsi"/>
        </w:rPr>
      </w:pPr>
      <w:r w:rsidRPr="009A7FB4">
        <w:rPr>
          <w:rFonts w:ascii="Century Gothic" w:hAnsi="Century Gothic" w:cstheme="minorHAnsi"/>
        </w:rPr>
        <w:t>Engage in criminal activity - either individually or in a group/gang.</w:t>
      </w:r>
    </w:p>
    <w:p w14:paraId="7A883467" w14:textId="77777777" w:rsidR="009A7FB4" w:rsidRPr="009A7FB4" w:rsidRDefault="009A7FB4" w:rsidP="007D246F">
      <w:pPr>
        <w:pStyle w:val="ListParagraph"/>
        <w:numPr>
          <w:ilvl w:val="0"/>
          <w:numId w:val="10"/>
        </w:numPr>
        <w:spacing w:after="0"/>
        <w:jc w:val="both"/>
        <w:rPr>
          <w:rFonts w:ascii="Century Gothic" w:hAnsi="Century Gothic" w:cstheme="minorHAnsi"/>
        </w:rPr>
      </w:pPr>
      <w:r w:rsidRPr="009A7FB4">
        <w:rPr>
          <w:rFonts w:ascii="Century Gothic" w:hAnsi="Century Gothic" w:cstheme="minorHAnsi"/>
        </w:rPr>
        <w:t xml:space="preserve">Take part in or abet </w:t>
      </w:r>
      <w:hyperlink r:id="rId11" w:history="1">
        <w:r w:rsidRPr="009A7FB4">
          <w:rPr>
            <w:rStyle w:val="Hyperlink"/>
            <w:rFonts w:ascii="Century Gothic" w:hAnsi="Century Gothic" w:cstheme="minorHAnsi"/>
          </w:rPr>
          <w:t>hate crime</w:t>
        </w:r>
      </w:hyperlink>
      <w:r w:rsidRPr="009A7FB4">
        <w:rPr>
          <w:rFonts w:ascii="Century Gothic" w:hAnsi="Century Gothic" w:cstheme="minorHAnsi"/>
        </w:rPr>
        <w:t xml:space="preserve"> by targeting somebody or a group of people because they are ‘different’.</w:t>
      </w:r>
    </w:p>
    <w:p w14:paraId="564F5E8F" w14:textId="77777777" w:rsidR="009A7FB4" w:rsidRPr="009A7FB4" w:rsidRDefault="009A7FB4" w:rsidP="007D246F">
      <w:pPr>
        <w:pStyle w:val="ListParagraph"/>
        <w:numPr>
          <w:ilvl w:val="0"/>
          <w:numId w:val="10"/>
        </w:numPr>
        <w:spacing w:after="0"/>
        <w:jc w:val="both"/>
        <w:rPr>
          <w:rFonts w:ascii="Century Gothic" w:hAnsi="Century Gothic" w:cstheme="minorHAnsi"/>
        </w:rPr>
      </w:pPr>
      <w:r w:rsidRPr="009A7FB4">
        <w:rPr>
          <w:rFonts w:ascii="Century Gothic" w:hAnsi="Century Gothic" w:cstheme="minorHAnsi"/>
        </w:rPr>
        <w:t>Spread messages of hate and radicalise or attempt to radicalise others.</w:t>
      </w:r>
    </w:p>
    <w:p w14:paraId="3DEB852B" w14:textId="77777777" w:rsidR="009A7FB4" w:rsidRPr="009A7FB4" w:rsidRDefault="009A7FB4" w:rsidP="007D246F">
      <w:pPr>
        <w:pStyle w:val="ListParagraph"/>
        <w:numPr>
          <w:ilvl w:val="0"/>
          <w:numId w:val="10"/>
        </w:numPr>
        <w:spacing w:after="0"/>
        <w:jc w:val="both"/>
        <w:rPr>
          <w:rFonts w:ascii="Century Gothic" w:hAnsi="Century Gothic" w:cstheme="minorHAnsi"/>
        </w:rPr>
      </w:pPr>
      <w:r w:rsidRPr="009A7FB4">
        <w:rPr>
          <w:rFonts w:ascii="Century Gothic" w:hAnsi="Century Gothic" w:cstheme="minorHAnsi"/>
        </w:rPr>
        <w:t>Create fear amongst communities and discourage peace and harmony.</w:t>
      </w:r>
    </w:p>
    <w:p w14:paraId="0F6087B5" w14:textId="77777777" w:rsidR="009A7FB4" w:rsidRPr="009A7FB4" w:rsidRDefault="009A7FB4" w:rsidP="007D246F">
      <w:pPr>
        <w:pStyle w:val="ListParagraph"/>
        <w:numPr>
          <w:ilvl w:val="0"/>
          <w:numId w:val="10"/>
        </w:numPr>
        <w:spacing w:after="0"/>
        <w:jc w:val="both"/>
        <w:rPr>
          <w:rFonts w:ascii="Century Gothic" w:hAnsi="Century Gothic" w:cstheme="minorHAnsi"/>
        </w:rPr>
      </w:pPr>
      <w:r w:rsidRPr="009A7FB4">
        <w:rPr>
          <w:rFonts w:ascii="Century Gothic" w:hAnsi="Century Gothic" w:cstheme="minorHAnsi"/>
        </w:rPr>
        <w:t>Plan, aid or abet a terrorist attack - either nationally or internationally.</w:t>
      </w:r>
    </w:p>
    <w:p w14:paraId="0542F05E" w14:textId="77777777" w:rsidR="009A7FB4" w:rsidRPr="009A7FB4" w:rsidRDefault="009A7FB4" w:rsidP="009A7FB4">
      <w:pPr>
        <w:spacing w:before="240"/>
        <w:jc w:val="both"/>
        <w:rPr>
          <w:rFonts w:ascii="Century Gothic" w:hAnsi="Century Gothic" w:cstheme="minorHAnsi"/>
        </w:rPr>
      </w:pPr>
      <w:r w:rsidRPr="009A7FB4">
        <w:rPr>
          <w:rFonts w:ascii="Century Gothic" w:hAnsi="Century Gothic" w:cstheme="minorHAnsi"/>
        </w:rPr>
        <w:t xml:space="preserve">People can be radicalised by: </w:t>
      </w:r>
    </w:p>
    <w:p w14:paraId="740BEFCE" w14:textId="77777777" w:rsidR="009A7FB4" w:rsidRPr="009A7FB4" w:rsidRDefault="009A7FB4" w:rsidP="007D246F">
      <w:pPr>
        <w:pStyle w:val="ListParagraph"/>
        <w:numPr>
          <w:ilvl w:val="0"/>
          <w:numId w:val="9"/>
        </w:numPr>
        <w:spacing w:after="0"/>
        <w:jc w:val="both"/>
        <w:rPr>
          <w:rFonts w:ascii="Century Gothic" w:hAnsi="Century Gothic" w:cstheme="minorHAnsi"/>
        </w:rPr>
      </w:pPr>
      <w:r w:rsidRPr="009A7FB4">
        <w:rPr>
          <w:rFonts w:ascii="Century Gothic" w:hAnsi="Century Gothic" w:cstheme="minorHAnsi"/>
        </w:rPr>
        <w:t>Engaging with propaganda material on certain websites, forums, blogs and content that they find on or offline which spreads messages of hate or discourages peace.</w:t>
      </w:r>
    </w:p>
    <w:p w14:paraId="08FBB1BE" w14:textId="77777777" w:rsidR="009A7FB4" w:rsidRPr="009A7FB4" w:rsidRDefault="009A7FB4" w:rsidP="007D246F">
      <w:pPr>
        <w:pStyle w:val="ListParagraph"/>
        <w:numPr>
          <w:ilvl w:val="0"/>
          <w:numId w:val="9"/>
        </w:numPr>
        <w:spacing w:after="0"/>
        <w:jc w:val="both"/>
        <w:rPr>
          <w:rFonts w:ascii="Century Gothic" w:hAnsi="Century Gothic" w:cstheme="minorHAnsi"/>
        </w:rPr>
      </w:pPr>
      <w:r w:rsidRPr="009A7FB4">
        <w:rPr>
          <w:rFonts w:ascii="Century Gothic" w:hAnsi="Century Gothic" w:cstheme="minorHAnsi"/>
        </w:rPr>
        <w:lastRenderedPageBreak/>
        <w:t>Misunderstanding or holding a misguided view on other people and communities, religious scriptures and texts or political manifestos and policies.</w:t>
      </w:r>
    </w:p>
    <w:p w14:paraId="3ADE7BE6" w14:textId="77777777" w:rsidR="009A7FB4" w:rsidRPr="009A7FB4" w:rsidRDefault="009A7FB4" w:rsidP="007D246F">
      <w:pPr>
        <w:pStyle w:val="ListParagraph"/>
        <w:numPr>
          <w:ilvl w:val="0"/>
          <w:numId w:val="9"/>
        </w:numPr>
        <w:jc w:val="both"/>
        <w:rPr>
          <w:rFonts w:ascii="Century Gothic" w:hAnsi="Century Gothic" w:cstheme="minorHAnsi"/>
        </w:rPr>
      </w:pPr>
      <w:r w:rsidRPr="009A7FB4">
        <w:rPr>
          <w:rFonts w:ascii="Century Gothic" w:hAnsi="Century Gothic" w:cstheme="minorHAnsi"/>
        </w:rPr>
        <w:t>Feeling resentment, jealousy, anger or a sense of injustice towards another individual, a group of people, or against a political or religious group.</w:t>
      </w:r>
    </w:p>
    <w:p w14:paraId="0443F10A" w14:textId="77777777" w:rsidR="009A7FB4" w:rsidRPr="009A7FB4" w:rsidRDefault="009A7FB4" w:rsidP="009A7FB4">
      <w:pPr>
        <w:rPr>
          <w:rFonts w:ascii="Century Gothic" w:hAnsi="Century Gothic" w:cstheme="minorHAnsi"/>
          <w:b/>
          <w:bCs/>
        </w:rPr>
      </w:pPr>
      <w:r w:rsidRPr="009A7FB4">
        <w:rPr>
          <w:rFonts w:ascii="Century Gothic" w:hAnsi="Century Gothic" w:cstheme="minorHAnsi"/>
          <w:b/>
        </w:rPr>
        <w:t>Grooming</w:t>
      </w:r>
    </w:p>
    <w:p w14:paraId="3D82AEE0" w14:textId="77777777" w:rsidR="009A7FB4" w:rsidRPr="009A7FB4" w:rsidRDefault="009A7FB4" w:rsidP="009A7FB4">
      <w:pPr>
        <w:jc w:val="both"/>
        <w:rPr>
          <w:rFonts w:ascii="Century Gothic" w:hAnsi="Century Gothic" w:cstheme="minorHAnsi"/>
        </w:rPr>
      </w:pPr>
      <w:r w:rsidRPr="009A7FB4">
        <w:rPr>
          <w:rFonts w:ascii="Century Gothic" w:hAnsi="Century Gothic" w:cstheme="minorHAnsi"/>
        </w:rPr>
        <w:t>Very commonly with young people who are radicalised, they come across extreme individuals who groom them into adopting radical views. These people manipulate the young person by using emotional triggers to engage with them, often during a time of hardship for that person; targeting somebody who for example:</w:t>
      </w:r>
    </w:p>
    <w:p w14:paraId="597BA196"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Is grieving the loss of a loved one.</w:t>
      </w:r>
    </w:p>
    <w:p w14:paraId="76F2EC01"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Has failed school, college or university.</w:t>
      </w:r>
    </w:p>
    <w:p w14:paraId="6054CD82"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Suffers from emotional difficulties or other mental health issue.</w:t>
      </w:r>
    </w:p>
    <w:p w14:paraId="305CEAD7"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Struggles to make ends meet, financially.</w:t>
      </w:r>
    </w:p>
    <w:p w14:paraId="77AA022F"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Feels that they have no prospects or purpose in life.</w:t>
      </w:r>
    </w:p>
    <w:p w14:paraId="5022BB3C"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Is neglected, disowned or feels unloved by his or her family.</w:t>
      </w:r>
    </w:p>
    <w:p w14:paraId="5F75D7DE"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Struggles to make friends or fit in with the community.</w:t>
      </w:r>
    </w:p>
    <w:p w14:paraId="46E74F24"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Has tried and is failing to find a job.</w:t>
      </w:r>
    </w:p>
    <w:p w14:paraId="32D3FCB5"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Has been involved in some kind of criminal behaviour.</w:t>
      </w:r>
    </w:p>
    <w:p w14:paraId="0992836C" w14:textId="77777777" w:rsidR="009A7FB4" w:rsidRPr="009A7FB4" w:rsidRDefault="009A7FB4" w:rsidP="007D246F">
      <w:pPr>
        <w:pStyle w:val="ListParagraph"/>
        <w:numPr>
          <w:ilvl w:val="0"/>
          <w:numId w:val="6"/>
        </w:numPr>
        <w:spacing w:after="0"/>
        <w:jc w:val="both"/>
        <w:rPr>
          <w:rFonts w:ascii="Century Gothic" w:hAnsi="Century Gothic" w:cstheme="minorHAnsi"/>
        </w:rPr>
      </w:pPr>
      <w:r w:rsidRPr="009A7FB4">
        <w:rPr>
          <w:rFonts w:ascii="Century Gothic" w:hAnsi="Century Gothic" w:cstheme="minorHAnsi"/>
        </w:rPr>
        <w:t>Has or is serving time in prison.</w:t>
      </w:r>
    </w:p>
    <w:p w14:paraId="54C88DA4" w14:textId="77777777" w:rsidR="009A7FB4" w:rsidRPr="009A7FB4" w:rsidRDefault="009A7FB4" w:rsidP="009A7FB4">
      <w:pPr>
        <w:spacing w:before="240"/>
        <w:jc w:val="both"/>
        <w:rPr>
          <w:rFonts w:ascii="Century Gothic" w:hAnsi="Century Gothic" w:cstheme="minorHAnsi"/>
        </w:rPr>
      </w:pPr>
      <w:r w:rsidRPr="009A7FB4">
        <w:rPr>
          <w:rFonts w:ascii="Century Gothic" w:hAnsi="Century Gothic" w:cstheme="minorHAnsi"/>
        </w:rPr>
        <w:t>People who belong to any of the above categories are at a higher risk of radicalisation, but this doesn’t mean that what seems to be a perfectly sane person who is doing well in their career and is loved by their family can’t be radicalised or begin to hold extreme views.</w:t>
      </w:r>
    </w:p>
    <w:p w14:paraId="2CEEAA64" w14:textId="77777777" w:rsidR="009A7FB4" w:rsidRPr="009A7FB4" w:rsidRDefault="009A7FB4" w:rsidP="009A7FB4">
      <w:pPr>
        <w:jc w:val="both"/>
        <w:rPr>
          <w:rFonts w:ascii="Century Gothic" w:hAnsi="Century Gothic" w:cstheme="minorHAnsi"/>
        </w:rPr>
      </w:pPr>
      <w:r w:rsidRPr="009A7FB4">
        <w:rPr>
          <w:rFonts w:ascii="Century Gothic" w:hAnsi="Century Gothic" w:cstheme="minorHAnsi"/>
        </w:rPr>
        <w:t>Anybody, from any background could become radicalised. </w:t>
      </w:r>
    </w:p>
    <w:p w14:paraId="5B0B81B0" w14:textId="77777777" w:rsidR="009A7FB4" w:rsidRPr="009A7FB4" w:rsidRDefault="009A7FB4" w:rsidP="009A7FB4">
      <w:pPr>
        <w:rPr>
          <w:rFonts w:ascii="Century Gothic" w:hAnsi="Century Gothic" w:cstheme="minorHAnsi"/>
          <w:b/>
          <w:bCs/>
        </w:rPr>
      </w:pPr>
      <w:r w:rsidRPr="009A7FB4">
        <w:rPr>
          <w:rFonts w:ascii="Century Gothic" w:hAnsi="Century Gothic" w:cstheme="minorHAnsi"/>
          <w:b/>
        </w:rPr>
        <w:t>Signs of Radicalisation</w:t>
      </w:r>
    </w:p>
    <w:p w14:paraId="637B2217" w14:textId="77777777" w:rsidR="009A7FB4" w:rsidRPr="009A7FB4" w:rsidRDefault="009A7FB4" w:rsidP="009A7FB4">
      <w:pPr>
        <w:jc w:val="both"/>
        <w:rPr>
          <w:rFonts w:ascii="Century Gothic" w:hAnsi="Century Gothic" w:cstheme="minorHAnsi"/>
        </w:rPr>
      </w:pPr>
      <w:r w:rsidRPr="009A7FB4">
        <w:rPr>
          <w:rFonts w:ascii="Century Gothic" w:hAnsi="Century Gothic" w:cstheme="minorHAnsi"/>
        </w:rPr>
        <w:t>Different people display various signs of radicalisation. Some people are able to hide it so well that they are indistinguishable from anybody else, making it hard to identify them as radicalised and understand what their intentions are or could be.</w:t>
      </w:r>
    </w:p>
    <w:p w14:paraId="05D7AE71" w14:textId="77777777" w:rsidR="009A7FB4" w:rsidRPr="009A7FB4" w:rsidRDefault="009A7FB4" w:rsidP="009A7FB4">
      <w:pPr>
        <w:jc w:val="both"/>
        <w:rPr>
          <w:rFonts w:ascii="Century Gothic" w:hAnsi="Century Gothic" w:cstheme="minorHAnsi"/>
        </w:rPr>
      </w:pPr>
      <w:r w:rsidRPr="009A7FB4">
        <w:rPr>
          <w:rFonts w:ascii="Century Gothic" w:hAnsi="Century Gothic" w:cstheme="minorHAnsi"/>
        </w:rPr>
        <w:t>The following are some signs that could mean somebody could be at risk of radicalisation or is going through a radicalisation process: </w:t>
      </w:r>
    </w:p>
    <w:tbl>
      <w:tblPr>
        <w:tblStyle w:val="TableGrid"/>
        <w:tblW w:w="5000" w:type="pct"/>
        <w:tblLook w:val="04A0" w:firstRow="1" w:lastRow="0" w:firstColumn="1" w:lastColumn="0" w:noHBand="0" w:noVBand="1"/>
      </w:tblPr>
      <w:tblGrid>
        <w:gridCol w:w="3245"/>
        <w:gridCol w:w="3245"/>
        <w:gridCol w:w="3246"/>
      </w:tblGrid>
      <w:tr w:rsidR="009A7FB4" w:rsidRPr="009A7FB4" w14:paraId="119DA643" w14:textId="77777777" w:rsidTr="009A7FB4">
        <w:tc>
          <w:tcPr>
            <w:tcW w:w="1666" w:type="pct"/>
            <w:shd w:val="clear" w:color="auto" w:fill="BFBFBF" w:themeFill="background1" w:themeFillShade="BF"/>
            <w:vAlign w:val="center"/>
          </w:tcPr>
          <w:p w14:paraId="3E4BCF9C" w14:textId="77777777" w:rsidR="009A7FB4" w:rsidRPr="009A7FB4" w:rsidRDefault="009A7FB4" w:rsidP="009A7FB4">
            <w:pPr>
              <w:jc w:val="center"/>
              <w:rPr>
                <w:rFonts w:ascii="Century Gothic" w:hAnsi="Century Gothic" w:cstheme="minorHAnsi"/>
              </w:rPr>
            </w:pPr>
            <w:r w:rsidRPr="009A7FB4">
              <w:rPr>
                <w:rFonts w:ascii="Century Gothic" w:hAnsi="Century Gothic" w:cstheme="minorHAnsi"/>
                <w:b/>
                <w:bCs/>
                <w:lang w:val="en-US"/>
              </w:rPr>
              <w:t>Physical changes</w:t>
            </w:r>
          </w:p>
        </w:tc>
        <w:tc>
          <w:tcPr>
            <w:tcW w:w="1666" w:type="pct"/>
            <w:shd w:val="clear" w:color="auto" w:fill="BFBFBF" w:themeFill="background1" w:themeFillShade="BF"/>
            <w:vAlign w:val="center"/>
          </w:tcPr>
          <w:p w14:paraId="7D68741A" w14:textId="77777777" w:rsidR="009A7FB4" w:rsidRPr="009A7FB4" w:rsidRDefault="009A7FB4" w:rsidP="009A7FB4">
            <w:pPr>
              <w:jc w:val="center"/>
              <w:rPr>
                <w:rFonts w:ascii="Century Gothic" w:hAnsi="Century Gothic" w:cstheme="minorHAnsi"/>
              </w:rPr>
            </w:pPr>
            <w:r w:rsidRPr="009A7FB4">
              <w:rPr>
                <w:rFonts w:ascii="Century Gothic" w:hAnsi="Century Gothic" w:cstheme="minorHAnsi"/>
                <w:b/>
                <w:bCs/>
                <w:lang w:val="en-US"/>
              </w:rPr>
              <w:t>Social changes</w:t>
            </w:r>
          </w:p>
        </w:tc>
        <w:tc>
          <w:tcPr>
            <w:tcW w:w="1667" w:type="pct"/>
            <w:shd w:val="clear" w:color="auto" w:fill="BFBFBF" w:themeFill="background1" w:themeFillShade="BF"/>
            <w:vAlign w:val="center"/>
          </w:tcPr>
          <w:p w14:paraId="2B3B00E2" w14:textId="77777777" w:rsidR="009A7FB4" w:rsidRPr="009A7FB4" w:rsidRDefault="009A7FB4" w:rsidP="009A7FB4">
            <w:pPr>
              <w:jc w:val="center"/>
              <w:rPr>
                <w:rFonts w:ascii="Century Gothic" w:hAnsi="Century Gothic" w:cstheme="minorHAnsi"/>
              </w:rPr>
            </w:pPr>
            <w:r w:rsidRPr="009A7FB4">
              <w:rPr>
                <w:rFonts w:ascii="Century Gothic" w:hAnsi="Century Gothic" w:cstheme="minorHAnsi"/>
                <w:b/>
                <w:bCs/>
                <w:lang w:val="en-US"/>
              </w:rPr>
              <w:t>Emotional and verbal changes</w:t>
            </w:r>
          </w:p>
        </w:tc>
      </w:tr>
      <w:tr w:rsidR="009A7FB4" w:rsidRPr="009A7FB4" w14:paraId="58BF7557" w14:textId="77777777" w:rsidTr="009A7FB4">
        <w:tc>
          <w:tcPr>
            <w:tcW w:w="1666" w:type="pct"/>
          </w:tcPr>
          <w:p w14:paraId="680008BE"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Sudden or gradual change in physical appearance.</w:t>
            </w:r>
          </w:p>
          <w:p w14:paraId="645C47E6"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Sudden or unexpectedly wearing religious attire.</w:t>
            </w:r>
          </w:p>
          <w:p w14:paraId="433F2B74"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Getting tattoos displaying various messages.</w:t>
            </w:r>
          </w:p>
          <w:p w14:paraId="6972E65E"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Unexpectedly growing a beard.</w:t>
            </w:r>
          </w:p>
          <w:p w14:paraId="77FC8D32"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lastRenderedPageBreak/>
              <w:t>Unexpectedly shaving their head (skinhead).</w:t>
            </w:r>
          </w:p>
          <w:p w14:paraId="2EC1AA55"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Possesses unexplained gifts and clothing (groomers will sometimes use gifts such as mobile phones and clothing to bribe a young person).</w:t>
            </w:r>
          </w:p>
          <w:p w14:paraId="56B03966" w14:textId="77777777" w:rsidR="009A7FB4" w:rsidRPr="009A7FB4" w:rsidRDefault="009A7FB4" w:rsidP="009A7FB4">
            <w:pPr>
              <w:rPr>
                <w:rFonts w:ascii="Century Gothic" w:hAnsi="Century Gothic" w:cstheme="minorHAnsi"/>
              </w:rPr>
            </w:pPr>
          </w:p>
        </w:tc>
        <w:tc>
          <w:tcPr>
            <w:tcW w:w="1666" w:type="pct"/>
          </w:tcPr>
          <w:p w14:paraId="4196D293"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lastRenderedPageBreak/>
              <w:t>Cuts ties with their friends, family or community.</w:t>
            </w:r>
          </w:p>
          <w:p w14:paraId="5219270B"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Starts to become socially withdrawn.</w:t>
            </w:r>
          </w:p>
          <w:p w14:paraId="29FBC270"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Becoming dependent on social media and the internet.</w:t>
            </w:r>
          </w:p>
          <w:p w14:paraId="3A5F1CAD"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Begins to associate with others who hold radical views.</w:t>
            </w:r>
          </w:p>
          <w:p w14:paraId="6DDBF874"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lastRenderedPageBreak/>
              <w:t>Bullies or demonises other people freely.</w:t>
            </w:r>
          </w:p>
          <w:p w14:paraId="2AD771A7"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Begins to attend rallies and demonstrations for extremist causes.</w:t>
            </w:r>
          </w:p>
          <w:p w14:paraId="262FE2B8"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Associates with known radicals.</w:t>
            </w:r>
          </w:p>
          <w:p w14:paraId="16197886"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Visits extremist websites, networks and blogs.</w:t>
            </w:r>
          </w:p>
          <w:p w14:paraId="6A3171B0" w14:textId="77777777" w:rsidR="009A7FB4" w:rsidRPr="009A7FB4" w:rsidRDefault="009A7FB4" w:rsidP="009A7FB4">
            <w:pPr>
              <w:rPr>
                <w:rFonts w:ascii="Century Gothic" w:hAnsi="Century Gothic" w:cstheme="minorHAnsi"/>
              </w:rPr>
            </w:pPr>
          </w:p>
        </w:tc>
        <w:tc>
          <w:tcPr>
            <w:tcW w:w="1667" w:type="pct"/>
          </w:tcPr>
          <w:p w14:paraId="05E351F2"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lastRenderedPageBreak/>
              <w:t>Begins to complain, often with anger, about governmental policies, especially foreign policy.</w:t>
            </w:r>
          </w:p>
          <w:p w14:paraId="7CCB5EB1"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Advocates violence or criminal behaviour.</w:t>
            </w:r>
          </w:p>
          <w:p w14:paraId="20FCABD5"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Begins to believe in government conspiracies.</w:t>
            </w:r>
          </w:p>
          <w:p w14:paraId="1858C3DA"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lastRenderedPageBreak/>
              <w:t>Exhibits erratic behaviour such as paranoia and delusion.</w:t>
            </w:r>
          </w:p>
          <w:p w14:paraId="205E41E3"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Speaks about seeking revenge.</w:t>
            </w:r>
          </w:p>
          <w:p w14:paraId="5B126413"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Starts to exhibit extreme religious intolerance.</w:t>
            </w:r>
          </w:p>
          <w:p w14:paraId="6B961919"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Demonstrates sympathy to radical groups.</w:t>
            </w:r>
          </w:p>
          <w:p w14:paraId="784DB902" w14:textId="77777777" w:rsidR="009A7FB4" w:rsidRPr="009A7FB4" w:rsidRDefault="009A7FB4" w:rsidP="007D246F">
            <w:pPr>
              <w:pStyle w:val="ListParagraph"/>
              <w:numPr>
                <w:ilvl w:val="0"/>
                <w:numId w:val="3"/>
              </w:numPr>
              <w:rPr>
                <w:rFonts w:ascii="Century Gothic" w:hAnsi="Century Gothic" w:cstheme="minorHAnsi"/>
              </w:rPr>
            </w:pPr>
            <w:r w:rsidRPr="009A7FB4">
              <w:rPr>
                <w:rFonts w:ascii="Century Gothic" w:hAnsi="Century Gothic" w:cstheme="minorHAnsi"/>
              </w:rPr>
              <w:t>Displays hatred or intolerance of other people or communities because they are different</w:t>
            </w:r>
          </w:p>
        </w:tc>
      </w:tr>
    </w:tbl>
    <w:p w14:paraId="44056EEF" w14:textId="77777777" w:rsidR="009A7FB4" w:rsidRPr="009A7FB4" w:rsidRDefault="009A7FB4" w:rsidP="009A7FB4">
      <w:pPr>
        <w:jc w:val="both"/>
        <w:rPr>
          <w:rFonts w:ascii="Century Gothic" w:hAnsi="Century Gothic" w:cstheme="minorHAnsi"/>
        </w:rPr>
      </w:pPr>
    </w:p>
    <w:p w14:paraId="1F7DA8FC" w14:textId="77777777" w:rsidR="009A7FB4" w:rsidRPr="009A7FB4" w:rsidRDefault="009A7FB4" w:rsidP="009A7FB4">
      <w:pPr>
        <w:rPr>
          <w:rFonts w:ascii="Century Gothic" w:hAnsi="Century Gothic" w:cstheme="minorHAnsi"/>
          <w:b/>
          <w:bCs/>
        </w:rPr>
      </w:pPr>
      <w:r w:rsidRPr="009A7FB4">
        <w:rPr>
          <w:rFonts w:ascii="Century Gothic" w:hAnsi="Century Gothic" w:cstheme="minorHAnsi"/>
          <w:b/>
        </w:rPr>
        <w:t xml:space="preserve">Considerations </w:t>
      </w:r>
    </w:p>
    <w:p w14:paraId="32C87D13" w14:textId="77777777" w:rsidR="009A7FB4" w:rsidRPr="009A7FB4" w:rsidRDefault="009A7FB4" w:rsidP="009A7FB4">
      <w:pPr>
        <w:jc w:val="both"/>
        <w:rPr>
          <w:rFonts w:ascii="Century Gothic" w:hAnsi="Century Gothic" w:cstheme="minorHAnsi"/>
        </w:rPr>
      </w:pPr>
      <w:r w:rsidRPr="009A7FB4">
        <w:rPr>
          <w:rFonts w:ascii="Century Gothic" w:hAnsi="Century Gothic" w:cstheme="minorHAnsi"/>
        </w:rPr>
        <w:t>Not everybody will share the same view or opinion. Holding a different view – religious, social or political, does not mean that somebody is radical. The concern is when somebody with an extreme view acts or intends to act upon their view(s) in a way that is harmful to themselves or others. Even if they do not intend to act upon their view, extreme views that are based on lies and misguidance can be extremely damaging to somebody’s mental health.</w:t>
      </w:r>
    </w:p>
    <w:p w14:paraId="50731E37" w14:textId="77777777" w:rsidR="009A7FB4" w:rsidRPr="009A7FB4" w:rsidRDefault="009A7FB4" w:rsidP="009A7FB4">
      <w:pPr>
        <w:jc w:val="both"/>
        <w:rPr>
          <w:rFonts w:ascii="Century Gothic" w:hAnsi="Century Gothic" w:cstheme="minorHAnsi"/>
        </w:rPr>
      </w:pPr>
      <w:r w:rsidRPr="009A7FB4">
        <w:rPr>
          <w:rFonts w:ascii="Century Gothic" w:hAnsi="Century Gothic" w:cstheme="minorHAnsi"/>
        </w:rPr>
        <w:t>You should always use your professional judgment about somebody and if in any doubt seek advice.</w:t>
      </w:r>
    </w:p>
    <w:p w14:paraId="6B5AF56D" w14:textId="77777777" w:rsidR="009A7FB4" w:rsidRPr="009A7FB4" w:rsidRDefault="009A7FB4" w:rsidP="009A7FB4">
      <w:pPr>
        <w:pStyle w:val="BodyText"/>
        <w:tabs>
          <w:tab w:val="left" w:pos="9026"/>
        </w:tabs>
        <w:spacing w:before="240" w:after="240"/>
        <w:ind w:right="95"/>
        <w:jc w:val="both"/>
        <w:rPr>
          <w:rFonts w:ascii="Century Gothic" w:hAnsi="Century Gothic" w:cstheme="minorHAnsi"/>
        </w:rPr>
      </w:pPr>
      <w:r w:rsidRPr="009A7FB4">
        <w:rPr>
          <w:rFonts w:ascii="Century Gothic" w:hAnsi="Century Gothic" w:cstheme="minorHAnsi"/>
        </w:rPr>
        <w:t xml:space="preserve">The education sector can build pupils’ resilience to </w:t>
      </w:r>
      <w:proofErr w:type="spellStart"/>
      <w:r w:rsidRPr="009A7FB4">
        <w:rPr>
          <w:rFonts w:ascii="Century Gothic" w:hAnsi="Century Gothic" w:cstheme="minorHAnsi"/>
        </w:rPr>
        <w:t>radicalisation</w:t>
      </w:r>
      <w:proofErr w:type="spellEnd"/>
      <w:r w:rsidRPr="009A7FB4">
        <w:rPr>
          <w:rFonts w:ascii="Century Gothic" w:hAnsi="Century Gothic" w:cstheme="minorHAnsi"/>
        </w:rPr>
        <w:t xml:space="preserve"> by promoting fundamental British values and enabling them to challenge extremist views. It is important to </w:t>
      </w:r>
      <w:proofErr w:type="spellStart"/>
      <w:r w:rsidRPr="009A7FB4">
        <w:rPr>
          <w:rFonts w:ascii="Century Gothic" w:hAnsi="Century Gothic" w:cstheme="minorHAnsi"/>
        </w:rPr>
        <w:t>emphasise</w:t>
      </w:r>
      <w:proofErr w:type="spellEnd"/>
      <w:r w:rsidRPr="009A7FB4">
        <w:rPr>
          <w:rFonts w:ascii="Century Gothic" w:hAnsi="Century Gothic" w:cstheme="minorHAnsi"/>
        </w:rPr>
        <w:t xml:space="preserve"> that the Prevent duty is not intended to stop learners debating controversial issues. On the contrary, they should provide a safe space in which children, young people and staff can understand the risks associated with terrorism and develop the knowledge and skills to be able to challenge extremist arguments. </w:t>
      </w:r>
    </w:p>
    <w:p w14:paraId="1B864173" w14:textId="77777777" w:rsidR="009A7FB4" w:rsidRPr="009A7FB4" w:rsidRDefault="009A7FB4" w:rsidP="009A7FB4">
      <w:pPr>
        <w:pStyle w:val="BodyText"/>
        <w:tabs>
          <w:tab w:val="left" w:pos="9026"/>
        </w:tabs>
        <w:spacing w:before="240"/>
        <w:ind w:right="95"/>
        <w:jc w:val="both"/>
        <w:rPr>
          <w:rFonts w:ascii="Century Gothic" w:hAnsi="Century Gothic" w:cstheme="minorHAnsi"/>
        </w:rPr>
      </w:pPr>
      <w:r w:rsidRPr="009A7FB4">
        <w:rPr>
          <w:rFonts w:ascii="Century Gothic" w:hAnsi="Century Gothic" w:cstheme="minorHAnsi"/>
        </w:rPr>
        <w:t xml:space="preserve">Further education is the major education and training provider for the 16 – </w:t>
      </w:r>
      <w:proofErr w:type="gramStart"/>
      <w:r w:rsidRPr="009A7FB4">
        <w:rPr>
          <w:rFonts w:ascii="Century Gothic" w:hAnsi="Century Gothic" w:cstheme="minorHAnsi"/>
        </w:rPr>
        <w:t>25 year</w:t>
      </w:r>
      <w:proofErr w:type="gramEnd"/>
      <w:r w:rsidRPr="009A7FB4">
        <w:rPr>
          <w:rFonts w:ascii="Century Gothic" w:hAnsi="Century Gothic" w:cstheme="minorHAnsi"/>
        </w:rPr>
        <w:t xml:space="preserve"> age group, particularly young people from ethnically diverse and socially and economically disadvantaged areas.</w:t>
      </w:r>
      <w:r w:rsidRPr="009A7FB4">
        <w:rPr>
          <w:rFonts w:ascii="Century Gothic" w:hAnsi="Century Gothic" w:cstheme="minorHAnsi"/>
          <w:spacing w:val="40"/>
        </w:rPr>
        <w:t xml:space="preserve"> </w:t>
      </w:r>
      <w:r w:rsidRPr="009A7FB4">
        <w:rPr>
          <w:rFonts w:ascii="Century Gothic" w:hAnsi="Century Gothic" w:cstheme="minorHAnsi"/>
        </w:rPr>
        <w:t>The</w:t>
      </w:r>
      <w:r w:rsidRPr="009A7FB4">
        <w:rPr>
          <w:rFonts w:ascii="Century Gothic" w:hAnsi="Century Gothic" w:cstheme="minorHAnsi"/>
          <w:spacing w:val="-4"/>
        </w:rPr>
        <w:t xml:space="preserve"> </w:t>
      </w:r>
      <w:r w:rsidRPr="009A7FB4">
        <w:rPr>
          <w:rFonts w:ascii="Century Gothic" w:hAnsi="Century Gothic" w:cstheme="minorHAnsi"/>
        </w:rPr>
        <w:t>age</w:t>
      </w:r>
      <w:r w:rsidRPr="009A7FB4">
        <w:rPr>
          <w:rFonts w:ascii="Century Gothic" w:hAnsi="Century Gothic" w:cstheme="minorHAnsi"/>
          <w:spacing w:val="-2"/>
        </w:rPr>
        <w:t xml:space="preserve"> </w:t>
      </w:r>
      <w:r w:rsidRPr="009A7FB4">
        <w:rPr>
          <w:rFonts w:ascii="Century Gothic" w:hAnsi="Century Gothic" w:cstheme="minorHAnsi"/>
        </w:rPr>
        <w:t>and</w:t>
      </w:r>
      <w:r w:rsidRPr="009A7FB4">
        <w:rPr>
          <w:rFonts w:ascii="Century Gothic" w:hAnsi="Century Gothic" w:cstheme="minorHAnsi"/>
          <w:spacing w:val="-4"/>
        </w:rPr>
        <w:t xml:space="preserve"> </w:t>
      </w:r>
      <w:r w:rsidRPr="009A7FB4">
        <w:rPr>
          <w:rFonts w:ascii="Century Gothic" w:hAnsi="Century Gothic" w:cstheme="minorHAnsi"/>
        </w:rPr>
        <w:t>profile</w:t>
      </w:r>
      <w:r w:rsidRPr="009A7FB4">
        <w:rPr>
          <w:rFonts w:ascii="Century Gothic" w:hAnsi="Century Gothic" w:cstheme="minorHAnsi"/>
          <w:spacing w:val="-2"/>
        </w:rPr>
        <w:t xml:space="preserve"> </w:t>
      </w:r>
      <w:r w:rsidRPr="009A7FB4">
        <w:rPr>
          <w:rFonts w:ascii="Century Gothic" w:hAnsi="Century Gothic" w:cstheme="minorHAnsi"/>
        </w:rPr>
        <w:t>of our</w:t>
      </w:r>
      <w:r w:rsidRPr="009A7FB4">
        <w:rPr>
          <w:rFonts w:ascii="Century Gothic" w:hAnsi="Century Gothic" w:cstheme="minorHAnsi"/>
          <w:spacing w:val="-3"/>
        </w:rPr>
        <w:t xml:space="preserve"> </w:t>
      </w:r>
      <w:r w:rsidRPr="009A7FB4">
        <w:rPr>
          <w:rFonts w:ascii="Century Gothic" w:hAnsi="Century Gothic" w:cstheme="minorHAnsi"/>
        </w:rPr>
        <w:t>learners</w:t>
      </w:r>
      <w:r w:rsidRPr="009A7FB4">
        <w:rPr>
          <w:rFonts w:ascii="Century Gothic" w:hAnsi="Century Gothic" w:cstheme="minorHAnsi"/>
          <w:spacing w:val="-4"/>
        </w:rPr>
        <w:t xml:space="preserve"> </w:t>
      </w:r>
      <w:r w:rsidRPr="009A7FB4">
        <w:rPr>
          <w:rFonts w:ascii="Century Gothic" w:hAnsi="Century Gothic" w:cstheme="minorHAnsi"/>
        </w:rPr>
        <w:t>make</w:t>
      </w:r>
      <w:r w:rsidRPr="009A7FB4">
        <w:rPr>
          <w:rFonts w:ascii="Century Gothic" w:hAnsi="Century Gothic" w:cstheme="minorHAnsi"/>
          <w:spacing w:val="-4"/>
        </w:rPr>
        <w:t xml:space="preserve"> </w:t>
      </w:r>
      <w:r w:rsidRPr="009A7FB4">
        <w:rPr>
          <w:rFonts w:ascii="Century Gothic" w:hAnsi="Century Gothic" w:cstheme="minorHAnsi"/>
        </w:rPr>
        <w:t>it crucial</w:t>
      </w:r>
      <w:r w:rsidRPr="009A7FB4">
        <w:rPr>
          <w:rFonts w:ascii="Century Gothic" w:hAnsi="Century Gothic" w:cstheme="minorHAnsi"/>
          <w:spacing w:val="-2"/>
        </w:rPr>
        <w:t xml:space="preserve"> </w:t>
      </w:r>
      <w:r w:rsidRPr="009A7FB4">
        <w:rPr>
          <w:rFonts w:ascii="Century Gothic" w:hAnsi="Century Gothic" w:cstheme="minorHAnsi"/>
        </w:rPr>
        <w:t>to</w:t>
      </w:r>
      <w:r w:rsidRPr="009A7FB4">
        <w:rPr>
          <w:rFonts w:ascii="Century Gothic" w:hAnsi="Century Gothic" w:cstheme="minorHAnsi"/>
          <w:spacing w:val="-4"/>
        </w:rPr>
        <w:t xml:space="preserve"> </w:t>
      </w:r>
      <w:r w:rsidRPr="009A7FB4">
        <w:rPr>
          <w:rFonts w:ascii="Century Gothic" w:hAnsi="Century Gothic" w:cstheme="minorHAnsi"/>
        </w:rPr>
        <w:t>be</w:t>
      </w:r>
      <w:r w:rsidRPr="009A7FB4">
        <w:rPr>
          <w:rFonts w:ascii="Century Gothic" w:hAnsi="Century Gothic" w:cstheme="minorHAnsi"/>
          <w:spacing w:val="-2"/>
        </w:rPr>
        <w:t xml:space="preserve"> </w:t>
      </w:r>
      <w:r w:rsidRPr="009A7FB4">
        <w:rPr>
          <w:rFonts w:ascii="Century Gothic" w:hAnsi="Century Gothic" w:cstheme="minorHAnsi"/>
        </w:rPr>
        <w:t>involved</w:t>
      </w:r>
      <w:r w:rsidRPr="009A7FB4">
        <w:rPr>
          <w:rFonts w:ascii="Century Gothic" w:hAnsi="Century Gothic" w:cstheme="minorHAnsi"/>
          <w:spacing w:val="-2"/>
        </w:rPr>
        <w:t xml:space="preserve"> </w:t>
      </w:r>
      <w:r w:rsidRPr="009A7FB4">
        <w:rPr>
          <w:rFonts w:ascii="Century Gothic" w:hAnsi="Century Gothic" w:cstheme="minorHAnsi"/>
        </w:rPr>
        <w:t>in the</w:t>
      </w:r>
      <w:r w:rsidRPr="009A7FB4">
        <w:rPr>
          <w:rFonts w:ascii="Century Gothic" w:hAnsi="Century Gothic" w:cstheme="minorHAnsi"/>
          <w:spacing w:val="-4"/>
        </w:rPr>
        <w:t xml:space="preserve"> </w:t>
      </w:r>
      <w:r w:rsidRPr="009A7FB4">
        <w:rPr>
          <w:rFonts w:ascii="Century Gothic" w:hAnsi="Century Gothic" w:cstheme="minorHAnsi"/>
        </w:rPr>
        <w:t>Prevent strategy. The further education sector has a part to play in fostering shared values and promoting cohesion.</w:t>
      </w:r>
      <w:r w:rsidRPr="009A7FB4">
        <w:rPr>
          <w:rFonts w:ascii="Century Gothic" w:hAnsi="Century Gothic" w:cstheme="minorHAnsi"/>
          <w:spacing w:val="40"/>
        </w:rPr>
        <w:t xml:space="preserve"> </w:t>
      </w:r>
      <w:r w:rsidRPr="009A7FB4">
        <w:rPr>
          <w:rFonts w:ascii="Century Gothic" w:hAnsi="Century Gothic" w:cstheme="minorHAnsi"/>
        </w:rPr>
        <w:t xml:space="preserve">We should focus on the risks of violent extremism, which represents the greatest threat at national level, while </w:t>
      </w:r>
      <w:proofErr w:type="spellStart"/>
      <w:r w:rsidRPr="009A7FB4">
        <w:rPr>
          <w:rFonts w:ascii="Century Gothic" w:hAnsi="Century Gothic" w:cstheme="minorHAnsi"/>
        </w:rPr>
        <w:t>recognising</w:t>
      </w:r>
      <w:proofErr w:type="spellEnd"/>
      <w:r w:rsidRPr="009A7FB4">
        <w:rPr>
          <w:rFonts w:ascii="Century Gothic" w:hAnsi="Century Gothic" w:cstheme="minorHAnsi"/>
        </w:rPr>
        <w:t xml:space="preserve"> that other forms of violence and extremism can and do manifest themselves within a range of training settings.</w:t>
      </w:r>
    </w:p>
    <w:p w14:paraId="08898D28" w14:textId="77777777" w:rsidR="009A7FB4" w:rsidRPr="009A7FB4" w:rsidRDefault="009A7FB4" w:rsidP="009A7FB4">
      <w:pPr>
        <w:pStyle w:val="BodyText"/>
        <w:tabs>
          <w:tab w:val="left" w:pos="9026"/>
        </w:tabs>
        <w:ind w:left="851" w:right="95"/>
        <w:jc w:val="both"/>
        <w:rPr>
          <w:rFonts w:ascii="Century Gothic" w:hAnsi="Century Gothic" w:cstheme="minorHAnsi"/>
        </w:rPr>
      </w:pPr>
    </w:p>
    <w:p w14:paraId="1FF8E9BC" w14:textId="77777777" w:rsidR="009A7FB4" w:rsidRPr="009A7FB4" w:rsidRDefault="009A7FB4" w:rsidP="009A7FB4">
      <w:pPr>
        <w:rPr>
          <w:rFonts w:ascii="Century Gothic" w:hAnsi="Century Gothic" w:cstheme="minorHAnsi"/>
          <w:b/>
        </w:rPr>
      </w:pPr>
      <w:r w:rsidRPr="009A7FB4">
        <w:rPr>
          <w:rFonts w:ascii="Century Gothic" w:hAnsi="Century Gothic" w:cstheme="minorHAnsi"/>
          <w:b/>
        </w:rPr>
        <w:t>Embedding values</w:t>
      </w:r>
    </w:p>
    <w:p w14:paraId="2B2B9F99" w14:textId="77777777" w:rsidR="009A7FB4" w:rsidRPr="009A7FB4" w:rsidRDefault="009A7FB4" w:rsidP="009A7FB4">
      <w:pPr>
        <w:jc w:val="both"/>
        <w:rPr>
          <w:rFonts w:ascii="Century Gothic" w:hAnsi="Century Gothic" w:cstheme="minorHAnsi"/>
          <w:b/>
        </w:rPr>
      </w:pPr>
      <w:r w:rsidRPr="009A7FB4">
        <w:rPr>
          <w:rFonts w:ascii="Century Gothic" w:hAnsi="Century Gothic" w:cstheme="minorHAnsi"/>
          <w:b/>
        </w:rPr>
        <w:t>Teaching</w:t>
      </w:r>
      <w:r w:rsidRPr="009A7FB4">
        <w:rPr>
          <w:rFonts w:ascii="Century Gothic" w:hAnsi="Century Gothic" w:cstheme="minorHAnsi"/>
          <w:b/>
          <w:spacing w:val="-4"/>
        </w:rPr>
        <w:t xml:space="preserve"> </w:t>
      </w:r>
      <w:r w:rsidRPr="009A7FB4">
        <w:rPr>
          <w:rFonts w:ascii="Century Gothic" w:hAnsi="Century Gothic" w:cstheme="minorHAnsi"/>
          <w:b/>
        </w:rPr>
        <w:t>and</w:t>
      </w:r>
      <w:r w:rsidRPr="009A7FB4">
        <w:rPr>
          <w:rFonts w:ascii="Century Gothic" w:hAnsi="Century Gothic" w:cstheme="minorHAnsi"/>
          <w:b/>
          <w:spacing w:val="-4"/>
        </w:rPr>
        <w:t xml:space="preserve"> </w:t>
      </w:r>
      <w:r w:rsidRPr="009A7FB4">
        <w:rPr>
          <w:rFonts w:ascii="Century Gothic" w:hAnsi="Century Gothic" w:cstheme="minorHAnsi"/>
          <w:b/>
          <w:spacing w:val="-2"/>
        </w:rPr>
        <w:t>Learning</w:t>
      </w:r>
    </w:p>
    <w:p w14:paraId="4396834E" w14:textId="77777777" w:rsidR="009A7FB4" w:rsidRDefault="009A7FB4" w:rsidP="009A7FB4">
      <w:pPr>
        <w:pStyle w:val="BodyText"/>
        <w:ind w:right="95"/>
        <w:jc w:val="both"/>
        <w:rPr>
          <w:rFonts w:ascii="Century Gothic" w:hAnsi="Century Gothic" w:cstheme="minorHAnsi"/>
        </w:rPr>
      </w:pPr>
      <w:r w:rsidRPr="009A7FB4">
        <w:rPr>
          <w:rFonts w:ascii="Century Gothic" w:hAnsi="Century Gothic" w:cstheme="minorHAnsi"/>
        </w:rPr>
        <w:t>To provide a curriculum which promotes knowledge, skills and understanding to build the resilience</w:t>
      </w:r>
      <w:r w:rsidRPr="009A7FB4">
        <w:rPr>
          <w:rFonts w:ascii="Century Gothic" w:hAnsi="Century Gothic" w:cstheme="minorHAnsi"/>
          <w:spacing w:val="-3"/>
        </w:rPr>
        <w:t xml:space="preserve"> </w:t>
      </w:r>
      <w:r w:rsidRPr="009A7FB4">
        <w:rPr>
          <w:rFonts w:ascii="Century Gothic" w:hAnsi="Century Gothic" w:cstheme="minorHAnsi"/>
        </w:rPr>
        <w:t>of learners,</w:t>
      </w:r>
      <w:r w:rsidRPr="009A7FB4">
        <w:rPr>
          <w:rFonts w:ascii="Century Gothic" w:hAnsi="Century Gothic" w:cstheme="minorHAnsi"/>
          <w:spacing w:val="-1"/>
        </w:rPr>
        <w:t xml:space="preserve"> </w:t>
      </w:r>
      <w:r w:rsidRPr="009A7FB4">
        <w:rPr>
          <w:rFonts w:ascii="Century Gothic" w:hAnsi="Century Gothic" w:cstheme="minorHAnsi"/>
        </w:rPr>
        <w:t>by</w:t>
      </w:r>
      <w:r w:rsidRPr="009A7FB4">
        <w:rPr>
          <w:rFonts w:ascii="Century Gothic" w:hAnsi="Century Gothic" w:cstheme="minorHAnsi"/>
          <w:spacing w:val="-7"/>
        </w:rPr>
        <w:t xml:space="preserve"> </w:t>
      </w:r>
      <w:r w:rsidRPr="009A7FB4">
        <w:rPr>
          <w:rFonts w:ascii="Century Gothic" w:hAnsi="Century Gothic" w:cstheme="minorHAnsi"/>
        </w:rPr>
        <w:t>undermining</w:t>
      </w:r>
      <w:r w:rsidRPr="009A7FB4">
        <w:rPr>
          <w:rFonts w:ascii="Century Gothic" w:hAnsi="Century Gothic" w:cstheme="minorHAnsi"/>
          <w:spacing w:val="-3"/>
        </w:rPr>
        <w:t xml:space="preserve"> </w:t>
      </w:r>
      <w:r w:rsidRPr="009A7FB4">
        <w:rPr>
          <w:rFonts w:ascii="Century Gothic" w:hAnsi="Century Gothic" w:cstheme="minorHAnsi"/>
        </w:rPr>
        <w:t>extremist</w:t>
      </w:r>
      <w:r w:rsidRPr="009A7FB4">
        <w:rPr>
          <w:rFonts w:ascii="Century Gothic" w:hAnsi="Century Gothic" w:cstheme="minorHAnsi"/>
          <w:spacing w:val="-3"/>
        </w:rPr>
        <w:t xml:space="preserve"> </w:t>
      </w:r>
      <w:r w:rsidRPr="009A7FB4">
        <w:rPr>
          <w:rFonts w:ascii="Century Gothic" w:hAnsi="Century Gothic" w:cstheme="minorHAnsi"/>
        </w:rPr>
        <w:t>ideology</w:t>
      </w:r>
      <w:r w:rsidRPr="009A7FB4">
        <w:rPr>
          <w:rFonts w:ascii="Century Gothic" w:hAnsi="Century Gothic" w:cstheme="minorHAnsi"/>
          <w:spacing w:val="-5"/>
        </w:rPr>
        <w:t xml:space="preserve"> </w:t>
      </w:r>
      <w:r w:rsidRPr="009A7FB4">
        <w:rPr>
          <w:rFonts w:ascii="Century Gothic" w:hAnsi="Century Gothic" w:cstheme="minorHAnsi"/>
        </w:rPr>
        <w:t>and</w:t>
      </w:r>
      <w:r w:rsidRPr="009A7FB4">
        <w:rPr>
          <w:rFonts w:ascii="Century Gothic" w:hAnsi="Century Gothic" w:cstheme="minorHAnsi"/>
          <w:spacing w:val="-3"/>
        </w:rPr>
        <w:t xml:space="preserve"> </w:t>
      </w:r>
      <w:r w:rsidRPr="009A7FB4">
        <w:rPr>
          <w:rFonts w:ascii="Century Gothic" w:hAnsi="Century Gothic" w:cstheme="minorHAnsi"/>
        </w:rPr>
        <w:t>supporting</w:t>
      </w:r>
      <w:r w:rsidRPr="009A7FB4">
        <w:rPr>
          <w:rFonts w:ascii="Century Gothic" w:hAnsi="Century Gothic" w:cstheme="minorHAnsi"/>
          <w:spacing w:val="-3"/>
        </w:rPr>
        <w:t xml:space="preserve"> </w:t>
      </w:r>
      <w:r w:rsidRPr="009A7FB4">
        <w:rPr>
          <w:rFonts w:ascii="Century Gothic" w:hAnsi="Century Gothic" w:cstheme="minorHAnsi"/>
        </w:rPr>
        <w:t>the</w:t>
      </w:r>
      <w:r w:rsidRPr="009A7FB4">
        <w:rPr>
          <w:rFonts w:ascii="Century Gothic" w:hAnsi="Century Gothic" w:cstheme="minorHAnsi"/>
          <w:spacing w:val="-3"/>
        </w:rPr>
        <w:t xml:space="preserve"> </w:t>
      </w:r>
      <w:r w:rsidRPr="009A7FB4">
        <w:rPr>
          <w:rFonts w:ascii="Century Gothic" w:hAnsi="Century Gothic" w:cstheme="minorHAnsi"/>
        </w:rPr>
        <w:t>learner</w:t>
      </w:r>
      <w:r w:rsidRPr="009A7FB4">
        <w:rPr>
          <w:rFonts w:ascii="Century Gothic" w:hAnsi="Century Gothic" w:cstheme="minorHAnsi"/>
          <w:spacing w:val="-4"/>
        </w:rPr>
        <w:t xml:space="preserve"> </w:t>
      </w:r>
      <w:r w:rsidRPr="009A7FB4">
        <w:rPr>
          <w:rFonts w:ascii="Century Gothic" w:hAnsi="Century Gothic" w:cstheme="minorHAnsi"/>
        </w:rPr>
        <w:t>voice.</w:t>
      </w:r>
      <w:r w:rsidRPr="009A7FB4">
        <w:rPr>
          <w:rFonts w:ascii="Century Gothic" w:hAnsi="Century Gothic" w:cstheme="minorHAnsi"/>
          <w:spacing w:val="40"/>
        </w:rPr>
        <w:t xml:space="preserve"> </w:t>
      </w:r>
      <w:r w:rsidRPr="009A7FB4">
        <w:rPr>
          <w:rFonts w:ascii="Century Gothic" w:hAnsi="Century Gothic" w:cstheme="minorHAnsi"/>
        </w:rPr>
        <w:t>This will be achieved through:</w:t>
      </w:r>
    </w:p>
    <w:p w14:paraId="00380F32" w14:textId="77777777" w:rsidR="009A7FB4" w:rsidRPr="009A7FB4" w:rsidRDefault="009A7FB4" w:rsidP="009A7FB4">
      <w:pPr>
        <w:pStyle w:val="BodyText"/>
        <w:ind w:right="95"/>
        <w:jc w:val="both"/>
        <w:rPr>
          <w:rFonts w:ascii="Century Gothic" w:hAnsi="Century Gothic" w:cstheme="minorHAnsi"/>
        </w:rPr>
      </w:pPr>
    </w:p>
    <w:p w14:paraId="01ABAC10" w14:textId="77777777" w:rsidR="009A7FB4" w:rsidRPr="009A7FB4" w:rsidRDefault="009A7FB4" w:rsidP="007D246F">
      <w:pPr>
        <w:pStyle w:val="ListParagraph"/>
        <w:widowControl w:val="0"/>
        <w:numPr>
          <w:ilvl w:val="0"/>
          <w:numId w:val="7"/>
        </w:numPr>
        <w:tabs>
          <w:tab w:val="left" w:pos="960"/>
          <w:tab w:val="left" w:pos="961"/>
        </w:tabs>
        <w:autoSpaceDE w:val="0"/>
        <w:autoSpaceDN w:val="0"/>
        <w:spacing w:after="0" w:line="268" w:lineRule="exact"/>
        <w:jc w:val="both"/>
        <w:rPr>
          <w:rFonts w:ascii="Century Gothic" w:hAnsi="Century Gothic" w:cstheme="minorHAnsi"/>
        </w:rPr>
      </w:pPr>
      <w:r w:rsidRPr="009A7FB4">
        <w:rPr>
          <w:rFonts w:ascii="Century Gothic" w:hAnsi="Century Gothic" w:cstheme="minorHAnsi"/>
        </w:rPr>
        <w:lastRenderedPageBreak/>
        <w:t>Embedding</w:t>
      </w:r>
      <w:r w:rsidRPr="009A7FB4">
        <w:rPr>
          <w:rFonts w:ascii="Century Gothic" w:hAnsi="Century Gothic" w:cstheme="minorHAnsi"/>
          <w:spacing w:val="-10"/>
        </w:rPr>
        <w:t xml:space="preserve"> </w:t>
      </w:r>
      <w:r w:rsidRPr="009A7FB4">
        <w:rPr>
          <w:rFonts w:ascii="Century Gothic" w:hAnsi="Century Gothic" w:cstheme="minorHAnsi"/>
        </w:rPr>
        <w:t>equality,</w:t>
      </w:r>
      <w:r w:rsidRPr="009A7FB4">
        <w:rPr>
          <w:rFonts w:ascii="Century Gothic" w:hAnsi="Century Gothic" w:cstheme="minorHAnsi"/>
          <w:spacing w:val="-6"/>
        </w:rPr>
        <w:t xml:space="preserve"> </w:t>
      </w:r>
      <w:r w:rsidRPr="009A7FB4">
        <w:rPr>
          <w:rFonts w:ascii="Century Gothic" w:hAnsi="Century Gothic" w:cstheme="minorHAnsi"/>
        </w:rPr>
        <w:t>diversity</w:t>
      </w:r>
      <w:r w:rsidRPr="009A7FB4">
        <w:rPr>
          <w:rFonts w:ascii="Century Gothic" w:hAnsi="Century Gothic" w:cstheme="minorHAnsi"/>
          <w:spacing w:val="-9"/>
        </w:rPr>
        <w:t xml:space="preserve"> </w:t>
      </w:r>
      <w:r w:rsidRPr="009A7FB4">
        <w:rPr>
          <w:rFonts w:ascii="Century Gothic" w:hAnsi="Century Gothic" w:cstheme="minorHAnsi"/>
        </w:rPr>
        <w:t>and</w:t>
      </w:r>
      <w:r w:rsidRPr="009A7FB4">
        <w:rPr>
          <w:rFonts w:ascii="Century Gothic" w:hAnsi="Century Gothic" w:cstheme="minorHAnsi"/>
          <w:spacing w:val="-7"/>
        </w:rPr>
        <w:t xml:space="preserve"> </w:t>
      </w:r>
      <w:r w:rsidRPr="009A7FB4">
        <w:rPr>
          <w:rFonts w:ascii="Century Gothic" w:hAnsi="Century Gothic" w:cstheme="minorHAnsi"/>
        </w:rPr>
        <w:t>inclusion,</w:t>
      </w:r>
      <w:r w:rsidRPr="009A7FB4">
        <w:rPr>
          <w:rFonts w:ascii="Century Gothic" w:hAnsi="Century Gothic" w:cstheme="minorHAnsi"/>
          <w:spacing w:val="-6"/>
        </w:rPr>
        <w:t xml:space="preserve"> </w:t>
      </w:r>
      <w:r w:rsidRPr="009A7FB4">
        <w:rPr>
          <w:rFonts w:ascii="Century Gothic" w:hAnsi="Century Gothic" w:cstheme="minorHAnsi"/>
        </w:rPr>
        <w:t>wellbeing</w:t>
      </w:r>
      <w:r w:rsidRPr="009A7FB4">
        <w:rPr>
          <w:rFonts w:ascii="Century Gothic" w:hAnsi="Century Gothic" w:cstheme="minorHAnsi"/>
          <w:spacing w:val="-5"/>
        </w:rPr>
        <w:t xml:space="preserve"> </w:t>
      </w:r>
      <w:r w:rsidRPr="009A7FB4">
        <w:rPr>
          <w:rFonts w:ascii="Century Gothic" w:hAnsi="Century Gothic" w:cstheme="minorHAnsi"/>
        </w:rPr>
        <w:t>and</w:t>
      </w:r>
      <w:r w:rsidRPr="009A7FB4">
        <w:rPr>
          <w:rFonts w:ascii="Century Gothic" w:hAnsi="Century Gothic" w:cstheme="minorHAnsi"/>
          <w:spacing w:val="-9"/>
        </w:rPr>
        <w:t xml:space="preserve"> </w:t>
      </w:r>
      <w:r w:rsidRPr="009A7FB4">
        <w:rPr>
          <w:rFonts w:ascii="Century Gothic" w:hAnsi="Century Gothic" w:cstheme="minorHAnsi"/>
        </w:rPr>
        <w:t>community</w:t>
      </w:r>
      <w:r w:rsidRPr="009A7FB4">
        <w:rPr>
          <w:rFonts w:ascii="Century Gothic" w:hAnsi="Century Gothic" w:cstheme="minorHAnsi"/>
          <w:spacing w:val="-9"/>
        </w:rPr>
        <w:t xml:space="preserve"> </w:t>
      </w:r>
      <w:r w:rsidRPr="009A7FB4">
        <w:rPr>
          <w:rFonts w:ascii="Century Gothic" w:hAnsi="Century Gothic" w:cstheme="minorHAnsi"/>
          <w:spacing w:val="-2"/>
        </w:rPr>
        <w:t>cohesion</w:t>
      </w:r>
    </w:p>
    <w:p w14:paraId="31F48C73" w14:textId="77777777" w:rsidR="009A7FB4" w:rsidRPr="009A7FB4" w:rsidRDefault="009A7FB4" w:rsidP="007D246F">
      <w:pPr>
        <w:pStyle w:val="ListParagraph"/>
        <w:widowControl w:val="0"/>
        <w:numPr>
          <w:ilvl w:val="0"/>
          <w:numId w:val="7"/>
        </w:numPr>
        <w:tabs>
          <w:tab w:val="left" w:pos="960"/>
          <w:tab w:val="left" w:pos="961"/>
        </w:tabs>
        <w:autoSpaceDE w:val="0"/>
        <w:autoSpaceDN w:val="0"/>
        <w:spacing w:after="0" w:line="268" w:lineRule="exact"/>
        <w:jc w:val="both"/>
        <w:rPr>
          <w:rFonts w:ascii="Century Gothic" w:hAnsi="Century Gothic" w:cstheme="minorHAnsi"/>
        </w:rPr>
      </w:pPr>
      <w:r w:rsidRPr="009A7FB4">
        <w:rPr>
          <w:rFonts w:ascii="Century Gothic" w:hAnsi="Century Gothic" w:cstheme="minorHAnsi"/>
        </w:rPr>
        <w:t>Promoting</w:t>
      </w:r>
      <w:r w:rsidRPr="009A7FB4">
        <w:rPr>
          <w:rFonts w:ascii="Century Gothic" w:hAnsi="Century Gothic" w:cstheme="minorHAnsi"/>
          <w:spacing w:val="-6"/>
        </w:rPr>
        <w:t xml:space="preserve"> </w:t>
      </w:r>
      <w:r w:rsidRPr="009A7FB4">
        <w:rPr>
          <w:rFonts w:ascii="Century Gothic" w:hAnsi="Century Gothic" w:cstheme="minorHAnsi"/>
        </w:rPr>
        <w:t>wider</w:t>
      </w:r>
      <w:r w:rsidRPr="009A7FB4">
        <w:rPr>
          <w:rFonts w:ascii="Century Gothic" w:hAnsi="Century Gothic" w:cstheme="minorHAnsi"/>
          <w:spacing w:val="-3"/>
        </w:rPr>
        <w:t xml:space="preserve"> </w:t>
      </w:r>
      <w:r w:rsidRPr="009A7FB4">
        <w:rPr>
          <w:rFonts w:ascii="Century Gothic" w:hAnsi="Century Gothic" w:cstheme="minorHAnsi"/>
        </w:rPr>
        <w:t>skill</w:t>
      </w:r>
      <w:r w:rsidRPr="009A7FB4">
        <w:rPr>
          <w:rFonts w:ascii="Century Gothic" w:hAnsi="Century Gothic" w:cstheme="minorHAnsi"/>
          <w:spacing w:val="-5"/>
        </w:rPr>
        <w:t xml:space="preserve"> </w:t>
      </w:r>
      <w:r w:rsidRPr="009A7FB4">
        <w:rPr>
          <w:rFonts w:ascii="Century Gothic" w:hAnsi="Century Gothic" w:cstheme="minorHAnsi"/>
        </w:rPr>
        <w:t>development</w:t>
      </w:r>
      <w:r w:rsidRPr="009A7FB4">
        <w:rPr>
          <w:rFonts w:ascii="Century Gothic" w:hAnsi="Century Gothic" w:cstheme="minorHAnsi"/>
          <w:spacing w:val="-6"/>
        </w:rPr>
        <w:t xml:space="preserve"> </w:t>
      </w:r>
      <w:r w:rsidRPr="009A7FB4">
        <w:rPr>
          <w:rFonts w:ascii="Century Gothic" w:hAnsi="Century Gothic" w:cstheme="minorHAnsi"/>
        </w:rPr>
        <w:t>such</w:t>
      </w:r>
      <w:r w:rsidRPr="009A7FB4">
        <w:rPr>
          <w:rFonts w:ascii="Century Gothic" w:hAnsi="Century Gothic" w:cstheme="minorHAnsi"/>
          <w:spacing w:val="-6"/>
        </w:rPr>
        <w:t xml:space="preserve"> </w:t>
      </w:r>
      <w:r w:rsidRPr="009A7FB4">
        <w:rPr>
          <w:rFonts w:ascii="Century Gothic" w:hAnsi="Century Gothic" w:cstheme="minorHAnsi"/>
        </w:rPr>
        <w:t>as</w:t>
      </w:r>
      <w:r w:rsidRPr="009A7FB4">
        <w:rPr>
          <w:rFonts w:ascii="Century Gothic" w:hAnsi="Century Gothic" w:cstheme="minorHAnsi"/>
          <w:spacing w:val="-7"/>
        </w:rPr>
        <w:t xml:space="preserve"> </w:t>
      </w:r>
      <w:r w:rsidRPr="009A7FB4">
        <w:rPr>
          <w:rFonts w:ascii="Century Gothic" w:hAnsi="Century Gothic" w:cstheme="minorHAnsi"/>
        </w:rPr>
        <w:t>social</w:t>
      </w:r>
      <w:r w:rsidRPr="009A7FB4">
        <w:rPr>
          <w:rFonts w:ascii="Century Gothic" w:hAnsi="Century Gothic" w:cstheme="minorHAnsi"/>
          <w:spacing w:val="-8"/>
        </w:rPr>
        <w:t xml:space="preserve"> </w:t>
      </w:r>
      <w:r w:rsidRPr="009A7FB4">
        <w:rPr>
          <w:rFonts w:ascii="Century Gothic" w:hAnsi="Century Gothic" w:cstheme="minorHAnsi"/>
        </w:rPr>
        <w:t>and</w:t>
      </w:r>
      <w:r w:rsidRPr="009A7FB4">
        <w:rPr>
          <w:rFonts w:ascii="Century Gothic" w:hAnsi="Century Gothic" w:cstheme="minorHAnsi"/>
          <w:spacing w:val="-5"/>
        </w:rPr>
        <w:t xml:space="preserve"> </w:t>
      </w:r>
      <w:r w:rsidRPr="009A7FB4">
        <w:rPr>
          <w:rFonts w:ascii="Century Gothic" w:hAnsi="Century Gothic" w:cstheme="minorHAnsi"/>
        </w:rPr>
        <w:t>emotional</w:t>
      </w:r>
      <w:r w:rsidRPr="009A7FB4">
        <w:rPr>
          <w:rFonts w:ascii="Century Gothic" w:hAnsi="Century Gothic" w:cstheme="minorHAnsi"/>
          <w:spacing w:val="-5"/>
        </w:rPr>
        <w:t xml:space="preserve"> </w:t>
      </w:r>
      <w:r w:rsidRPr="009A7FB4">
        <w:rPr>
          <w:rFonts w:ascii="Century Gothic" w:hAnsi="Century Gothic" w:cstheme="minorHAnsi"/>
        </w:rPr>
        <w:t>aspects</w:t>
      </w:r>
      <w:r w:rsidRPr="009A7FB4">
        <w:rPr>
          <w:rFonts w:ascii="Century Gothic" w:hAnsi="Century Gothic" w:cstheme="minorHAnsi"/>
          <w:spacing w:val="-4"/>
        </w:rPr>
        <w:t xml:space="preserve"> </w:t>
      </w:r>
      <w:r w:rsidRPr="009A7FB4">
        <w:rPr>
          <w:rFonts w:ascii="Century Gothic" w:hAnsi="Century Gothic" w:cstheme="minorHAnsi"/>
        </w:rPr>
        <w:t>of</w:t>
      </w:r>
      <w:r w:rsidRPr="009A7FB4">
        <w:rPr>
          <w:rFonts w:ascii="Century Gothic" w:hAnsi="Century Gothic" w:cstheme="minorHAnsi"/>
          <w:spacing w:val="-5"/>
        </w:rPr>
        <w:t xml:space="preserve"> </w:t>
      </w:r>
      <w:r w:rsidRPr="009A7FB4">
        <w:rPr>
          <w:rFonts w:ascii="Century Gothic" w:hAnsi="Century Gothic" w:cstheme="minorHAnsi"/>
          <w:spacing w:val="-2"/>
        </w:rPr>
        <w:t>learning</w:t>
      </w:r>
    </w:p>
    <w:p w14:paraId="0DBCE731" w14:textId="77777777" w:rsidR="009A7FB4" w:rsidRPr="009A7FB4" w:rsidRDefault="009A7FB4" w:rsidP="007D246F">
      <w:pPr>
        <w:pStyle w:val="ListParagraph"/>
        <w:widowControl w:val="0"/>
        <w:numPr>
          <w:ilvl w:val="0"/>
          <w:numId w:val="7"/>
        </w:numPr>
        <w:tabs>
          <w:tab w:val="left" w:pos="961"/>
          <w:tab w:val="left" w:pos="962"/>
        </w:tabs>
        <w:autoSpaceDE w:val="0"/>
        <w:autoSpaceDN w:val="0"/>
        <w:spacing w:before="2" w:after="0" w:line="237" w:lineRule="auto"/>
        <w:ind w:right="95"/>
        <w:jc w:val="both"/>
        <w:rPr>
          <w:rFonts w:ascii="Century Gothic" w:hAnsi="Century Gothic" w:cstheme="minorHAnsi"/>
        </w:rPr>
      </w:pPr>
      <w:r w:rsidRPr="009A7FB4">
        <w:rPr>
          <w:rFonts w:ascii="Century Gothic" w:hAnsi="Century Gothic" w:cstheme="minorHAnsi"/>
        </w:rPr>
        <w:t>A</w:t>
      </w:r>
      <w:r w:rsidRPr="009A7FB4">
        <w:rPr>
          <w:rFonts w:ascii="Century Gothic" w:hAnsi="Century Gothic" w:cstheme="minorHAnsi"/>
          <w:spacing w:val="-3"/>
        </w:rPr>
        <w:t xml:space="preserve"> </w:t>
      </w:r>
      <w:r w:rsidRPr="009A7FB4">
        <w:rPr>
          <w:rFonts w:ascii="Century Gothic" w:hAnsi="Century Gothic" w:cstheme="minorHAnsi"/>
        </w:rPr>
        <w:t>curriculum</w:t>
      </w:r>
      <w:r w:rsidRPr="009A7FB4">
        <w:rPr>
          <w:rFonts w:ascii="Century Gothic" w:hAnsi="Century Gothic" w:cstheme="minorHAnsi"/>
          <w:spacing w:val="-1"/>
        </w:rPr>
        <w:t xml:space="preserve"> </w:t>
      </w:r>
      <w:r w:rsidRPr="009A7FB4">
        <w:rPr>
          <w:rFonts w:ascii="Century Gothic" w:hAnsi="Century Gothic" w:cstheme="minorHAnsi"/>
        </w:rPr>
        <w:t>adapted</w:t>
      </w:r>
      <w:r w:rsidRPr="009A7FB4">
        <w:rPr>
          <w:rFonts w:ascii="Century Gothic" w:hAnsi="Century Gothic" w:cstheme="minorHAnsi"/>
          <w:spacing w:val="-5"/>
        </w:rPr>
        <w:t xml:space="preserve"> </w:t>
      </w:r>
      <w:r w:rsidRPr="009A7FB4">
        <w:rPr>
          <w:rFonts w:ascii="Century Gothic" w:hAnsi="Century Gothic" w:cstheme="minorHAnsi"/>
        </w:rPr>
        <w:t>to</w:t>
      </w:r>
      <w:r w:rsidRPr="009A7FB4">
        <w:rPr>
          <w:rFonts w:ascii="Century Gothic" w:hAnsi="Century Gothic" w:cstheme="minorHAnsi"/>
          <w:spacing w:val="-5"/>
        </w:rPr>
        <w:t xml:space="preserve"> </w:t>
      </w:r>
      <w:r w:rsidRPr="009A7FB4">
        <w:rPr>
          <w:rFonts w:ascii="Century Gothic" w:hAnsi="Century Gothic" w:cstheme="minorHAnsi"/>
        </w:rPr>
        <w:t>recognise</w:t>
      </w:r>
      <w:r w:rsidRPr="009A7FB4">
        <w:rPr>
          <w:rFonts w:ascii="Century Gothic" w:hAnsi="Century Gothic" w:cstheme="minorHAnsi"/>
          <w:spacing w:val="-3"/>
        </w:rPr>
        <w:t xml:space="preserve"> </w:t>
      </w:r>
      <w:r w:rsidRPr="009A7FB4">
        <w:rPr>
          <w:rFonts w:ascii="Century Gothic" w:hAnsi="Century Gothic" w:cstheme="minorHAnsi"/>
        </w:rPr>
        <w:t>local</w:t>
      </w:r>
      <w:r w:rsidRPr="009A7FB4">
        <w:rPr>
          <w:rFonts w:ascii="Century Gothic" w:hAnsi="Century Gothic" w:cstheme="minorHAnsi"/>
          <w:spacing w:val="-3"/>
        </w:rPr>
        <w:t xml:space="preserve"> </w:t>
      </w:r>
      <w:r w:rsidRPr="009A7FB4">
        <w:rPr>
          <w:rFonts w:ascii="Century Gothic" w:hAnsi="Century Gothic" w:cstheme="minorHAnsi"/>
        </w:rPr>
        <w:t>needs,</w:t>
      </w:r>
      <w:r w:rsidRPr="009A7FB4">
        <w:rPr>
          <w:rFonts w:ascii="Century Gothic" w:hAnsi="Century Gothic" w:cstheme="minorHAnsi"/>
          <w:spacing w:val="-1"/>
        </w:rPr>
        <w:t xml:space="preserve"> </w:t>
      </w:r>
      <w:r w:rsidRPr="009A7FB4">
        <w:rPr>
          <w:rFonts w:ascii="Century Gothic" w:hAnsi="Century Gothic" w:cstheme="minorHAnsi"/>
        </w:rPr>
        <w:t>challenge</w:t>
      </w:r>
      <w:r w:rsidRPr="009A7FB4">
        <w:rPr>
          <w:rFonts w:ascii="Century Gothic" w:hAnsi="Century Gothic" w:cstheme="minorHAnsi"/>
          <w:spacing w:val="-3"/>
        </w:rPr>
        <w:t xml:space="preserve"> </w:t>
      </w:r>
      <w:r w:rsidRPr="009A7FB4">
        <w:rPr>
          <w:rFonts w:ascii="Century Gothic" w:hAnsi="Century Gothic" w:cstheme="minorHAnsi"/>
        </w:rPr>
        <w:t>extremist</w:t>
      </w:r>
      <w:r w:rsidRPr="009A7FB4">
        <w:rPr>
          <w:rFonts w:ascii="Century Gothic" w:hAnsi="Century Gothic" w:cstheme="minorHAnsi"/>
          <w:spacing w:val="-4"/>
        </w:rPr>
        <w:t xml:space="preserve"> </w:t>
      </w:r>
      <w:r w:rsidRPr="009A7FB4">
        <w:rPr>
          <w:rFonts w:ascii="Century Gothic" w:hAnsi="Century Gothic" w:cstheme="minorHAnsi"/>
        </w:rPr>
        <w:t>narratives</w:t>
      </w:r>
      <w:r w:rsidRPr="009A7FB4">
        <w:rPr>
          <w:rFonts w:ascii="Century Gothic" w:hAnsi="Century Gothic" w:cstheme="minorHAnsi"/>
          <w:spacing w:val="-2"/>
        </w:rPr>
        <w:t xml:space="preserve"> </w:t>
      </w:r>
      <w:r w:rsidRPr="009A7FB4">
        <w:rPr>
          <w:rFonts w:ascii="Century Gothic" w:hAnsi="Century Gothic" w:cstheme="minorHAnsi"/>
        </w:rPr>
        <w:t>and</w:t>
      </w:r>
      <w:r w:rsidRPr="009A7FB4">
        <w:rPr>
          <w:rFonts w:ascii="Century Gothic" w:hAnsi="Century Gothic" w:cstheme="minorHAnsi"/>
          <w:spacing w:val="-3"/>
        </w:rPr>
        <w:t xml:space="preserve"> </w:t>
      </w:r>
      <w:r w:rsidRPr="009A7FB4">
        <w:rPr>
          <w:rFonts w:ascii="Century Gothic" w:hAnsi="Century Gothic" w:cstheme="minorHAnsi"/>
        </w:rPr>
        <w:t>promote universal rights</w:t>
      </w:r>
    </w:p>
    <w:p w14:paraId="22FE0B12" w14:textId="77777777" w:rsidR="009A7FB4" w:rsidRPr="009A7FB4" w:rsidRDefault="009A7FB4" w:rsidP="007D246F">
      <w:pPr>
        <w:pStyle w:val="ListParagraph"/>
        <w:widowControl w:val="0"/>
        <w:numPr>
          <w:ilvl w:val="0"/>
          <w:numId w:val="7"/>
        </w:numPr>
        <w:tabs>
          <w:tab w:val="left" w:pos="961"/>
          <w:tab w:val="left" w:pos="962"/>
        </w:tabs>
        <w:autoSpaceDE w:val="0"/>
        <w:autoSpaceDN w:val="0"/>
        <w:spacing w:before="3" w:after="0" w:line="237" w:lineRule="auto"/>
        <w:ind w:right="95"/>
        <w:jc w:val="both"/>
        <w:rPr>
          <w:rFonts w:ascii="Century Gothic" w:hAnsi="Century Gothic" w:cstheme="minorHAnsi"/>
        </w:rPr>
      </w:pPr>
      <w:r w:rsidRPr="009A7FB4">
        <w:rPr>
          <w:rFonts w:ascii="Century Gothic" w:hAnsi="Century Gothic" w:cstheme="minorHAnsi"/>
        </w:rPr>
        <w:t>Teaching</w:t>
      </w:r>
      <w:r w:rsidRPr="009A7FB4">
        <w:rPr>
          <w:rFonts w:ascii="Century Gothic" w:hAnsi="Century Gothic" w:cstheme="minorHAnsi"/>
          <w:spacing w:val="-1"/>
        </w:rPr>
        <w:t xml:space="preserve"> </w:t>
      </w:r>
      <w:r w:rsidRPr="009A7FB4">
        <w:rPr>
          <w:rFonts w:ascii="Century Gothic" w:hAnsi="Century Gothic" w:cstheme="minorHAnsi"/>
        </w:rPr>
        <w:t>and</w:t>
      </w:r>
      <w:r w:rsidRPr="009A7FB4">
        <w:rPr>
          <w:rFonts w:ascii="Century Gothic" w:hAnsi="Century Gothic" w:cstheme="minorHAnsi"/>
          <w:spacing w:val="-5"/>
        </w:rPr>
        <w:t xml:space="preserve"> </w:t>
      </w:r>
      <w:r w:rsidRPr="009A7FB4">
        <w:rPr>
          <w:rFonts w:ascii="Century Gothic" w:hAnsi="Century Gothic" w:cstheme="minorHAnsi"/>
        </w:rPr>
        <w:t>learning</w:t>
      </w:r>
      <w:r w:rsidRPr="009A7FB4">
        <w:rPr>
          <w:rFonts w:ascii="Century Gothic" w:hAnsi="Century Gothic" w:cstheme="minorHAnsi"/>
          <w:spacing w:val="-1"/>
        </w:rPr>
        <w:t xml:space="preserve"> </w:t>
      </w:r>
      <w:r w:rsidRPr="009A7FB4">
        <w:rPr>
          <w:rFonts w:ascii="Century Gothic" w:hAnsi="Century Gothic" w:cstheme="minorHAnsi"/>
        </w:rPr>
        <w:t>strategies</w:t>
      </w:r>
      <w:r w:rsidRPr="009A7FB4">
        <w:rPr>
          <w:rFonts w:ascii="Century Gothic" w:hAnsi="Century Gothic" w:cstheme="minorHAnsi"/>
          <w:spacing w:val="-3"/>
        </w:rPr>
        <w:t xml:space="preserve"> </w:t>
      </w:r>
      <w:r w:rsidRPr="009A7FB4">
        <w:rPr>
          <w:rFonts w:ascii="Century Gothic" w:hAnsi="Century Gothic" w:cstheme="minorHAnsi"/>
        </w:rPr>
        <w:t>which</w:t>
      </w:r>
      <w:r w:rsidRPr="009A7FB4">
        <w:rPr>
          <w:rFonts w:ascii="Century Gothic" w:hAnsi="Century Gothic" w:cstheme="minorHAnsi"/>
          <w:spacing w:val="-4"/>
        </w:rPr>
        <w:t xml:space="preserve"> </w:t>
      </w:r>
      <w:r w:rsidRPr="009A7FB4">
        <w:rPr>
          <w:rFonts w:ascii="Century Gothic" w:hAnsi="Century Gothic" w:cstheme="minorHAnsi"/>
        </w:rPr>
        <w:t>explore</w:t>
      </w:r>
      <w:r w:rsidRPr="009A7FB4">
        <w:rPr>
          <w:rFonts w:ascii="Century Gothic" w:hAnsi="Century Gothic" w:cstheme="minorHAnsi"/>
          <w:spacing w:val="-4"/>
        </w:rPr>
        <w:t xml:space="preserve"> </w:t>
      </w:r>
      <w:r w:rsidRPr="009A7FB4">
        <w:rPr>
          <w:rFonts w:ascii="Century Gothic" w:hAnsi="Century Gothic" w:cstheme="minorHAnsi"/>
        </w:rPr>
        <w:t>controversial</w:t>
      </w:r>
      <w:r w:rsidRPr="009A7FB4">
        <w:rPr>
          <w:rFonts w:ascii="Century Gothic" w:hAnsi="Century Gothic" w:cstheme="minorHAnsi"/>
          <w:spacing w:val="-4"/>
        </w:rPr>
        <w:t xml:space="preserve"> </w:t>
      </w:r>
      <w:r w:rsidRPr="009A7FB4">
        <w:rPr>
          <w:rFonts w:ascii="Century Gothic" w:hAnsi="Century Gothic" w:cstheme="minorHAnsi"/>
        </w:rPr>
        <w:t>issues</w:t>
      </w:r>
      <w:r w:rsidRPr="009A7FB4">
        <w:rPr>
          <w:rFonts w:ascii="Century Gothic" w:hAnsi="Century Gothic" w:cstheme="minorHAnsi"/>
          <w:spacing w:val="-3"/>
        </w:rPr>
        <w:t xml:space="preserve"> </w:t>
      </w:r>
      <w:r w:rsidRPr="009A7FB4">
        <w:rPr>
          <w:rFonts w:ascii="Century Gothic" w:hAnsi="Century Gothic" w:cstheme="minorHAnsi"/>
        </w:rPr>
        <w:t>in</w:t>
      </w:r>
      <w:r w:rsidRPr="009A7FB4">
        <w:rPr>
          <w:rFonts w:ascii="Century Gothic" w:hAnsi="Century Gothic" w:cstheme="minorHAnsi"/>
          <w:spacing w:val="-5"/>
        </w:rPr>
        <w:t xml:space="preserve"> </w:t>
      </w:r>
      <w:r w:rsidRPr="009A7FB4">
        <w:rPr>
          <w:rFonts w:ascii="Century Gothic" w:hAnsi="Century Gothic" w:cstheme="minorHAnsi"/>
        </w:rPr>
        <w:t>a</w:t>
      </w:r>
      <w:r w:rsidRPr="009A7FB4">
        <w:rPr>
          <w:rFonts w:ascii="Century Gothic" w:hAnsi="Century Gothic" w:cstheme="minorHAnsi"/>
          <w:spacing w:val="-6"/>
        </w:rPr>
        <w:t xml:space="preserve"> </w:t>
      </w:r>
      <w:r w:rsidRPr="009A7FB4">
        <w:rPr>
          <w:rFonts w:ascii="Century Gothic" w:hAnsi="Century Gothic" w:cstheme="minorHAnsi"/>
        </w:rPr>
        <w:t>way</w:t>
      </w:r>
      <w:r w:rsidRPr="009A7FB4">
        <w:rPr>
          <w:rFonts w:ascii="Century Gothic" w:hAnsi="Century Gothic" w:cstheme="minorHAnsi"/>
          <w:spacing w:val="-3"/>
        </w:rPr>
        <w:t xml:space="preserve"> </w:t>
      </w:r>
      <w:r w:rsidRPr="009A7FB4">
        <w:rPr>
          <w:rFonts w:ascii="Century Gothic" w:hAnsi="Century Gothic" w:cstheme="minorHAnsi"/>
        </w:rPr>
        <w:t>which</w:t>
      </w:r>
      <w:r w:rsidRPr="009A7FB4">
        <w:rPr>
          <w:rFonts w:ascii="Century Gothic" w:hAnsi="Century Gothic" w:cstheme="minorHAnsi"/>
          <w:spacing w:val="-4"/>
        </w:rPr>
        <w:t xml:space="preserve"> </w:t>
      </w:r>
      <w:r w:rsidRPr="009A7FB4">
        <w:rPr>
          <w:rFonts w:ascii="Century Gothic" w:hAnsi="Century Gothic" w:cstheme="minorHAnsi"/>
        </w:rPr>
        <w:t>promotes critical analysis and pro-social values</w:t>
      </w:r>
    </w:p>
    <w:p w14:paraId="06FB7F95" w14:textId="77777777" w:rsidR="009A7FB4" w:rsidRPr="009A7FB4" w:rsidRDefault="009A7FB4" w:rsidP="007D246F">
      <w:pPr>
        <w:pStyle w:val="ListParagraph"/>
        <w:widowControl w:val="0"/>
        <w:numPr>
          <w:ilvl w:val="0"/>
          <w:numId w:val="7"/>
        </w:numPr>
        <w:tabs>
          <w:tab w:val="left" w:pos="961"/>
          <w:tab w:val="left" w:pos="962"/>
        </w:tabs>
        <w:autoSpaceDE w:val="0"/>
        <w:autoSpaceDN w:val="0"/>
        <w:spacing w:before="3" w:after="0" w:line="237" w:lineRule="auto"/>
        <w:ind w:right="95"/>
        <w:jc w:val="both"/>
        <w:rPr>
          <w:rFonts w:ascii="Century Gothic" w:hAnsi="Century Gothic" w:cstheme="minorHAnsi"/>
        </w:rPr>
      </w:pPr>
      <w:r w:rsidRPr="009A7FB4">
        <w:rPr>
          <w:rFonts w:ascii="Century Gothic" w:hAnsi="Century Gothic" w:cstheme="minorHAnsi"/>
        </w:rPr>
        <w:t>Use</w:t>
      </w:r>
      <w:r w:rsidRPr="009A7FB4">
        <w:rPr>
          <w:rFonts w:ascii="Century Gothic" w:hAnsi="Century Gothic" w:cstheme="minorHAnsi"/>
          <w:spacing w:val="-3"/>
        </w:rPr>
        <w:t xml:space="preserve"> </w:t>
      </w:r>
      <w:r w:rsidRPr="009A7FB4">
        <w:rPr>
          <w:rFonts w:ascii="Century Gothic" w:hAnsi="Century Gothic" w:cstheme="minorHAnsi"/>
        </w:rPr>
        <w:t>of</w:t>
      </w:r>
      <w:r w:rsidRPr="009A7FB4">
        <w:rPr>
          <w:rFonts w:ascii="Century Gothic" w:hAnsi="Century Gothic" w:cstheme="minorHAnsi"/>
          <w:spacing w:val="-1"/>
        </w:rPr>
        <w:t xml:space="preserve"> </w:t>
      </w:r>
      <w:r w:rsidRPr="009A7FB4">
        <w:rPr>
          <w:rFonts w:ascii="Century Gothic" w:hAnsi="Century Gothic" w:cstheme="minorHAnsi"/>
        </w:rPr>
        <w:t>external</w:t>
      </w:r>
      <w:r w:rsidRPr="009A7FB4">
        <w:rPr>
          <w:rFonts w:ascii="Century Gothic" w:hAnsi="Century Gothic" w:cstheme="minorHAnsi"/>
          <w:spacing w:val="-3"/>
        </w:rPr>
        <w:t xml:space="preserve"> </w:t>
      </w:r>
      <w:r w:rsidRPr="009A7FB4">
        <w:rPr>
          <w:rFonts w:ascii="Century Gothic" w:hAnsi="Century Gothic" w:cstheme="minorHAnsi"/>
        </w:rPr>
        <w:t>programmes</w:t>
      </w:r>
      <w:r w:rsidRPr="009A7FB4">
        <w:rPr>
          <w:rFonts w:ascii="Century Gothic" w:hAnsi="Century Gothic" w:cstheme="minorHAnsi"/>
          <w:spacing w:val="-2"/>
        </w:rPr>
        <w:t xml:space="preserve"> </w:t>
      </w:r>
      <w:r w:rsidRPr="009A7FB4">
        <w:rPr>
          <w:rFonts w:ascii="Century Gothic" w:hAnsi="Century Gothic" w:cstheme="minorHAnsi"/>
        </w:rPr>
        <w:t>or</w:t>
      </w:r>
      <w:r w:rsidRPr="009A7FB4">
        <w:rPr>
          <w:rFonts w:ascii="Century Gothic" w:hAnsi="Century Gothic" w:cstheme="minorHAnsi"/>
          <w:spacing w:val="-4"/>
        </w:rPr>
        <w:t xml:space="preserve"> </w:t>
      </w:r>
      <w:r w:rsidRPr="009A7FB4">
        <w:rPr>
          <w:rFonts w:ascii="Century Gothic" w:hAnsi="Century Gothic" w:cstheme="minorHAnsi"/>
        </w:rPr>
        <w:t>speakers</w:t>
      </w:r>
      <w:r w:rsidRPr="009A7FB4">
        <w:rPr>
          <w:rFonts w:ascii="Century Gothic" w:hAnsi="Century Gothic" w:cstheme="minorHAnsi"/>
          <w:spacing w:val="-5"/>
        </w:rPr>
        <w:t xml:space="preserve"> </w:t>
      </w:r>
      <w:r w:rsidRPr="009A7FB4">
        <w:rPr>
          <w:rFonts w:ascii="Century Gothic" w:hAnsi="Century Gothic" w:cstheme="minorHAnsi"/>
        </w:rPr>
        <w:t>to</w:t>
      </w:r>
      <w:r w:rsidRPr="009A7FB4">
        <w:rPr>
          <w:rFonts w:ascii="Century Gothic" w:hAnsi="Century Gothic" w:cstheme="minorHAnsi"/>
          <w:spacing w:val="-5"/>
        </w:rPr>
        <w:t xml:space="preserve"> </w:t>
      </w:r>
      <w:r w:rsidRPr="009A7FB4">
        <w:rPr>
          <w:rFonts w:ascii="Century Gothic" w:hAnsi="Century Gothic" w:cstheme="minorHAnsi"/>
        </w:rPr>
        <w:t>support</w:t>
      </w:r>
      <w:r w:rsidRPr="009A7FB4">
        <w:rPr>
          <w:rFonts w:ascii="Century Gothic" w:hAnsi="Century Gothic" w:cstheme="minorHAnsi"/>
          <w:spacing w:val="-3"/>
        </w:rPr>
        <w:t xml:space="preserve"> </w:t>
      </w:r>
      <w:r w:rsidRPr="009A7FB4">
        <w:rPr>
          <w:rFonts w:ascii="Century Gothic" w:hAnsi="Century Gothic" w:cstheme="minorHAnsi"/>
        </w:rPr>
        <w:t>learning</w:t>
      </w:r>
      <w:r w:rsidRPr="009A7FB4">
        <w:rPr>
          <w:rFonts w:ascii="Century Gothic" w:hAnsi="Century Gothic" w:cstheme="minorHAnsi"/>
          <w:spacing w:val="-3"/>
        </w:rPr>
        <w:t xml:space="preserve"> </w:t>
      </w:r>
      <w:r w:rsidRPr="009A7FB4">
        <w:rPr>
          <w:rFonts w:ascii="Century Gothic" w:hAnsi="Century Gothic" w:cstheme="minorHAnsi"/>
        </w:rPr>
        <w:t>while</w:t>
      </w:r>
      <w:r w:rsidRPr="009A7FB4">
        <w:rPr>
          <w:rFonts w:ascii="Century Gothic" w:hAnsi="Century Gothic" w:cstheme="minorHAnsi"/>
          <w:spacing w:val="-3"/>
        </w:rPr>
        <w:t xml:space="preserve"> </w:t>
      </w:r>
      <w:r w:rsidRPr="009A7FB4">
        <w:rPr>
          <w:rFonts w:ascii="Century Gothic" w:hAnsi="Century Gothic" w:cstheme="minorHAnsi"/>
        </w:rPr>
        <w:t>ensuring</w:t>
      </w:r>
      <w:r w:rsidRPr="009A7FB4">
        <w:rPr>
          <w:rFonts w:ascii="Century Gothic" w:hAnsi="Century Gothic" w:cstheme="minorHAnsi"/>
          <w:spacing w:val="-3"/>
        </w:rPr>
        <w:t xml:space="preserve"> </w:t>
      </w:r>
      <w:r w:rsidRPr="009A7FB4">
        <w:rPr>
          <w:rFonts w:ascii="Century Gothic" w:hAnsi="Century Gothic" w:cstheme="minorHAnsi"/>
        </w:rPr>
        <w:t>that</w:t>
      </w:r>
      <w:r w:rsidRPr="009A7FB4">
        <w:rPr>
          <w:rFonts w:ascii="Century Gothic" w:hAnsi="Century Gothic" w:cstheme="minorHAnsi"/>
          <w:spacing w:val="-4"/>
        </w:rPr>
        <w:t xml:space="preserve"> </w:t>
      </w:r>
      <w:r w:rsidRPr="009A7FB4">
        <w:rPr>
          <w:rFonts w:ascii="Century Gothic" w:hAnsi="Century Gothic" w:cstheme="minorHAnsi"/>
        </w:rPr>
        <w:t>the</w:t>
      </w:r>
      <w:r w:rsidRPr="009A7FB4">
        <w:rPr>
          <w:rFonts w:ascii="Century Gothic" w:hAnsi="Century Gothic" w:cstheme="minorHAnsi"/>
          <w:spacing w:val="-3"/>
        </w:rPr>
        <w:t xml:space="preserve"> </w:t>
      </w:r>
      <w:r w:rsidRPr="009A7FB4">
        <w:rPr>
          <w:rFonts w:ascii="Century Gothic" w:hAnsi="Century Gothic" w:cstheme="minorHAnsi"/>
        </w:rPr>
        <w:t>input supports goals and values</w:t>
      </w:r>
    </w:p>
    <w:p w14:paraId="795A1E47" w14:textId="77777777" w:rsidR="009A7FB4" w:rsidRPr="009A7FB4" w:rsidRDefault="009A7FB4" w:rsidP="007D246F">
      <w:pPr>
        <w:pStyle w:val="ListParagraph"/>
        <w:widowControl w:val="0"/>
        <w:numPr>
          <w:ilvl w:val="0"/>
          <w:numId w:val="7"/>
        </w:numPr>
        <w:tabs>
          <w:tab w:val="left" w:pos="961"/>
          <w:tab w:val="left" w:pos="962"/>
        </w:tabs>
        <w:autoSpaceDE w:val="0"/>
        <w:autoSpaceDN w:val="0"/>
        <w:spacing w:before="2" w:line="240" w:lineRule="auto"/>
        <w:jc w:val="both"/>
        <w:rPr>
          <w:rFonts w:ascii="Century Gothic" w:hAnsi="Century Gothic"/>
        </w:rPr>
      </w:pPr>
      <w:r w:rsidRPr="009A7FB4">
        <w:rPr>
          <w:rFonts w:ascii="Century Gothic" w:hAnsi="Century Gothic" w:cstheme="minorHAnsi"/>
        </w:rPr>
        <w:t>Encouraging</w:t>
      </w:r>
      <w:r w:rsidRPr="009A7FB4">
        <w:rPr>
          <w:rFonts w:ascii="Century Gothic" w:hAnsi="Century Gothic" w:cstheme="minorHAnsi"/>
          <w:spacing w:val="-8"/>
        </w:rPr>
        <w:t xml:space="preserve"> </w:t>
      </w:r>
      <w:r w:rsidRPr="009A7FB4">
        <w:rPr>
          <w:rFonts w:ascii="Century Gothic" w:hAnsi="Century Gothic" w:cstheme="minorHAnsi"/>
        </w:rPr>
        <w:t>active</w:t>
      </w:r>
      <w:r w:rsidRPr="009A7FB4">
        <w:rPr>
          <w:rFonts w:ascii="Century Gothic" w:hAnsi="Century Gothic" w:cstheme="minorHAnsi"/>
          <w:spacing w:val="-7"/>
        </w:rPr>
        <w:t xml:space="preserve"> </w:t>
      </w:r>
      <w:r w:rsidRPr="009A7FB4">
        <w:rPr>
          <w:rFonts w:ascii="Century Gothic" w:hAnsi="Century Gothic" w:cstheme="minorHAnsi"/>
        </w:rPr>
        <w:t>citizenship</w:t>
      </w:r>
      <w:r w:rsidRPr="009A7FB4">
        <w:rPr>
          <w:rFonts w:ascii="Century Gothic" w:hAnsi="Century Gothic" w:cstheme="minorHAnsi"/>
          <w:spacing w:val="-7"/>
        </w:rPr>
        <w:t xml:space="preserve"> </w:t>
      </w:r>
      <w:r w:rsidRPr="009A7FB4">
        <w:rPr>
          <w:rFonts w:ascii="Century Gothic" w:hAnsi="Century Gothic" w:cstheme="minorHAnsi"/>
        </w:rPr>
        <w:t>and</w:t>
      </w:r>
      <w:r w:rsidRPr="009A7FB4">
        <w:rPr>
          <w:rFonts w:ascii="Century Gothic" w:hAnsi="Century Gothic" w:cstheme="minorHAnsi"/>
          <w:spacing w:val="-7"/>
        </w:rPr>
        <w:t xml:space="preserve"> </w:t>
      </w:r>
      <w:r w:rsidRPr="009A7FB4">
        <w:rPr>
          <w:rFonts w:ascii="Century Gothic" w:hAnsi="Century Gothic" w:cstheme="minorHAnsi"/>
        </w:rPr>
        <w:t>learner</w:t>
      </w:r>
      <w:r w:rsidRPr="009A7FB4">
        <w:rPr>
          <w:rFonts w:ascii="Century Gothic" w:hAnsi="Century Gothic" w:cstheme="minorHAnsi"/>
          <w:spacing w:val="-5"/>
        </w:rPr>
        <w:t xml:space="preserve"> </w:t>
      </w:r>
      <w:r w:rsidRPr="009A7FB4">
        <w:rPr>
          <w:rFonts w:ascii="Century Gothic" w:hAnsi="Century Gothic" w:cstheme="minorHAnsi"/>
          <w:spacing w:val="-4"/>
        </w:rPr>
        <w:t>voice</w:t>
      </w:r>
    </w:p>
    <w:p w14:paraId="11487342" w14:textId="77777777" w:rsidR="009A7FB4" w:rsidRPr="009A7FB4" w:rsidRDefault="009A7FB4" w:rsidP="009A7FB4">
      <w:pPr>
        <w:jc w:val="both"/>
        <w:rPr>
          <w:rFonts w:ascii="Century Gothic" w:hAnsi="Century Gothic" w:cstheme="minorHAnsi"/>
          <w:b/>
        </w:rPr>
      </w:pPr>
      <w:r w:rsidRPr="009A7FB4">
        <w:rPr>
          <w:rFonts w:ascii="Century Gothic" w:hAnsi="Century Gothic" w:cstheme="minorHAnsi"/>
          <w:b/>
        </w:rPr>
        <w:t>Learner</w:t>
      </w:r>
      <w:r w:rsidRPr="009A7FB4">
        <w:rPr>
          <w:rFonts w:ascii="Century Gothic" w:hAnsi="Century Gothic" w:cstheme="minorHAnsi"/>
          <w:b/>
          <w:spacing w:val="-4"/>
        </w:rPr>
        <w:t xml:space="preserve"> </w:t>
      </w:r>
      <w:r w:rsidRPr="009A7FB4">
        <w:rPr>
          <w:rFonts w:ascii="Century Gothic" w:hAnsi="Century Gothic" w:cstheme="minorHAnsi"/>
          <w:b/>
          <w:spacing w:val="-2"/>
        </w:rPr>
        <w:t>Support</w:t>
      </w:r>
    </w:p>
    <w:p w14:paraId="237A6499" w14:textId="77777777" w:rsidR="009A7FB4" w:rsidRDefault="009A7FB4" w:rsidP="009A7FB4">
      <w:pPr>
        <w:pStyle w:val="BodyText"/>
        <w:spacing w:before="1"/>
        <w:ind w:right="95"/>
        <w:jc w:val="both"/>
        <w:rPr>
          <w:rFonts w:ascii="Century Gothic" w:hAnsi="Century Gothic" w:cstheme="minorHAnsi"/>
        </w:rPr>
      </w:pPr>
      <w:r w:rsidRPr="009A7FB4">
        <w:rPr>
          <w:rFonts w:ascii="Century Gothic" w:hAnsi="Century Gothic" w:cstheme="minorHAnsi"/>
        </w:rPr>
        <w:t>To</w:t>
      </w:r>
      <w:r w:rsidRPr="009A7FB4">
        <w:rPr>
          <w:rFonts w:ascii="Century Gothic" w:hAnsi="Century Gothic" w:cstheme="minorHAnsi"/>
          <w:spacing w:val="-5"/>
        </w:rPr>
        <w:t xml:space="preserve"> </w:t>
      </w:r>
      <w:r w:rsidRPr="009A7FB4">
        <w:rPr>
          <w:rFonts w:ascii="Century Gothic" w:hAnsi="Century Gothic" w:cstheme="minorHAnsi"/>
        </w:rPr>
        <w:t>ensure</w:t>
      </w:r>
      <w:r w:rsidRPr="009A7FB4">
        <w:rPr>
          <w:rFonts w:ascii="Century Gothic" w:hAnsi="Century Gothic" w:cstheme="minorHAnsi"/>
          <w:spacing w:val="-5"/>
        </w:rPr>
        <w:t xml:space="preserve"> </w:t>
      </w:r>
      <w:r w:rsidRPr="009A7FB4">
        <w:rPr>
          <w:rFonts w:ascii="Century Gothic" w:hAnsi="Century Gothic" w:cstheme="minorHAnsi"/>
        </w:rPr>
        <w:t>that</w:t>
      </w:r>
      <w:r w:rsidRPr="009A7FB4">
        <w:rPr>
          <w:rFonts w:ascii="Century Gothic" w:hAnsi="Century Gothic" w:cstheme="minorHAnsi"/>
          <w:spacing w:val="-1"/>
        </w:rPr>
        <w:t xml:space="preserve"> </w:t>
      </w:r>
      <w:r w:rsidRPr="009A7FB4">
        <w:rPr>
          <w:rFonts w:ascii="Century Gothic" w:hAnsi="Century Gothic" w:cstheme="minorHAnsi"/>
        </w:rPr>
        <w:t>all</w:t>
      </w:r>
      <w:r w:rsidRPr="009A7FB4">
        <w:rPr>
          <w:rFonts w:ascii="Century Gothic" w:hAnsi="Century Gothic" w:cstheme="minorHAnsi"/>
          <w:spacing w:val="-3"/>
        </w:rPr>
        <w:t xml:space="preserve"> </w:t>
      </w:r>
      <w:r w:rsidRPr="009A7FB4">
        <w:rPr>
          <w:rFonts w:ascii="Century Gothic" w:hAnsi="Century Gothic" w:cstheme="minorHAnsi"/>
        </w:rPr>
        <w:t>staff</w:t>
      </w:r>
      <w:r w:rsidRPr="009A7FB4">
        <w:rPr>
          <w:rFonts w:ascii="Century Gothic" w:hAnsi="Century Gothic" w:cstheme="minorHAnsi"/>
          <w:spacing w:val="-4"/>
        </w:rPr>
        <w:t xml:space="preserve"> </w:t>
      </w:r>
      <w:r w:rsidRPr="009A7FB4">
        <w:rPr>
          <w:rFonts w:ascii="Century Gothic" w:hAnsi="Century Gothic" w:cstheme="minorHAnsi"/>
        </w:rPr>
        <w:t>are</w:t>
      </w:r>
      <w:r w:rsidRPr="009A7FB4">
        <w:rPr>
          <w:rFonts w:ascii="Century Gothic" w:hAnsi="Century Gothic" w:cstheme="minorHAnsi"/>
          <w:spacing w:val="-3"/>
        </w:rPr>
        <w:t xml:space="preserve"> </w:t>
      </w:r>
      <w:r w:rsidRPr="009A7FB4">
        <w:rPr>
          <w:rFonts w:ascii="Century Gothic" w:hAnsi="Century Gothic" w:cstheme="minorHAnsi"/>
        </w:rPr>
        <w:t>confident</w:t>
      </w:r>
      <w:r w:rsidRPr="009A7FB4">
        <w:rPr>
          <w:rFonts w:ascii="Century Gothic" w:hAnsi="Century Gothic" w:cstheme="minorHAnsi"/>
          <w:spacing w:val="-6"/>
        </w:rPr>
        <w:t xml:space="preserve"> </w:t>
      </w:r>
      <w:r w:rsidRPr="009A7FB4">
        <w:rPr>
          <w:rFonts w:ascii="Century Gothic" w:hAnsi="Century Gothic" w:cstheme="minorHAnsi"/>
        </w:rPr>
        <w:t>to</w:t>
      </w:r>
      <w:r w:rsidRPr="009A7FB4">
        <w:rPr>
          <w:rFonts w:ascii="Century Gothic" w:hAnsi="Century Gothic" w:cstheme="minorHAnsi"/>
          <w:spacing w:val="-5"/>
        </w:rPr>
        <w:t xml:space="preserve"> </w:t>
      </w:r>
      <w:r w:rsidRPr="009A7FB4">
        <w:rPr>
          <w:rFonts w:ascii="Century Gothic" w:hAnsi="Century Gothic" w:cstheme="minorHAnsi"/>
        </w:rPr>
        <w:t>take</w:t>
      </w:r>
      <w:r w:rsidRPr="009A7FB4">
        <w:rPr>
          <w:rFonts w:ascii="Century Gothic" w:hAnsi="Century Gothic" w:cstheme="minorHAnsi"/>
          <w:spacing w:val="-3"/>
        </w:rPr>
        <w:t xml:space="preserve"> </w:t>
      </w:r>
      <w:r w:rsidRPr="009A7FB4">
        <w:rPr>
          <w:rFonts w:ascii="Century Gothic" w:hAnsi="Century Gothic" w:cstheme="minorHAnsi"/>
        </w:rPr>
        <w:t>preventative</w:t>
      </w:r>
      <w:r w:rsidRPr="009A7FB4">
        <w:rPr>
          <w:rFonts w:ascii="Century Gothic" w:hAnsi="Century Gothic" w:cstheme="minorHAnsi"/>
          <w:spacing w:val="-3"/>
        </w:rPr>
        <w:t xml:space="preserve"> </w:t>
      </w:r>
      <w:r w:rsidRPr="009A7FB4">
        <w:rPr>
          <w:rFonts w:ascii="Century Gothic" w:hAnsi="Century Gothic" w:cstheme="minorHAnsi"/>
        </w:rPr>
        <w:t>and</w:t>
      </w:r>
      <w:r w:rsidRPr="009A7FB4">
        <w:rPr>
          <w:rFonts w:ascii="Century Gothic" w:hAnsi="Century Gothic" w:cstheme="minorHAnsi"/>
          <w:spacing w:val="-3"/>
        </w:rPr>
        <w:t xml:space="preserve"> </w:t>
      </w:r>
      <w:r w:rsidRPr="009A7FB4">
        <w:rPr>
          <w:rFonts w:ascii="Century Gothic" w:hAnsi="Century Gothic" w:cstheme="minorHAnsi"/>
        </w:rPr>
        <w:t>responsive</w:t>
      </w:r>
      <w:r w:rsidRPr="009A7FB4">
        <w:rPr>
          <w:rFonts w:ascii="Century Gothic" w:hAnsi="Century Gothic" w:cstheme="minorHAnsi"/>
          <w:spacing w:val="-3"/>
        </w:rPr>
        <w:t xml:space="preserve"> </w:t>
      </w:r>
      <w:r w:rsidRPr="009A7FB4">
        <w:rPr>
          <w:rFonts w:ascii="Century Gothic" w:hAnsi="Century Gothic" w:cstheme="minorHAnsi"/>
        </w:rPr>
        <w:t>steps</w:t>
      </w:r>
      <w:r w:rsidRPr="009A7FB4">
        <w:rPr>
          <w:rFonts w:ascii="Century Gothic" w:hAnsi="Century Gothic" w:cstheme="minorHAnsi"/>
          <w:spacing w:val="-2"/>
        </w:rPr>
        <w:t xml:space="preserve"> </w:t>
      </w:r>
      <w:r w:rsidRPr="009A7FB4">
        <w:rPr>
          <w:rFonts w:ascii="Century Gothic" w:hAnsi="Century Gothic" w:cstheme="minorHAnsi"/>
        </w:rPr>
        <w:t>working with partner professionals, families and communities.</w:t>
      </w:r>
      <w:r w:rsidRPr="009A7FB4">
        <w:rPr>
          <w:rFonts w:ascii="Century Gothic" w:hAnsi="Century Gothic" w:cstheme="minorHAnsi"/>
          <w:spacing w:val="40"/>
        </w:rPr>
        <w:t xml:space="preserve"> </w:t>
      </w:r>
      <w:r w:rsidRPr="009A7FB4">
        <w:rPr>
          <w:rFonts w:ascii="Century Gothic" w:hAnsi="Century Gothic" w:cstheme="minorHAnsi"/>
        </w:rPr>
        <w:t>This will be achieved through:</w:t>
      </w:r>
    </w:p>
    <w:p w14:paraId="29720F36" w14:textId="77777777" w:rsidR="009A7FB4" w:rsidRPr="009A7FB4" w:rsidRDefault="009A7FB4" w:rsidP="009A7FB4">
      <w:pPr>
        <w:pStyle w:val="BodyText"/>
        <w:spacing w:before="1"/>
        <w:ind w:right="95"/>
        <w:jc w:val="both"/>
        <w:rPr>
          <w:rFonts w:ascii="Century Gothic" w:hAnsi="Century Gothic" w:cstheme="minorHAnsi"/>
        </w:rPr>
      </w:pPr>
    </w:p>
    <w:p w14:paraId="17BE44FD" w14:textId="77777777" w:rsidR="009A7FB4" w:rsidRPr="009A7FB4" w:rsidRDefault="009A7FB4" w:rsidP="007D246F">
      <w:pPr>
        <w:pStyle w:val="ListParagraph"/>
        <w:widowControl w:val="0"/>
        <w:numPr>
          <w:ilvl w:val="0"/>
          <w:numId w:val="8"/>
        </w:numPr>
        <w:tabs>
          <w:tab w:val="left" w:pos="971"/>
          <w:tab w:val="left" w:pos="972"/>
        </w:tabs>
        <w:autoSpaceDE w:val="0"/>
        <w:autoSpaceDN w:val="0"/>
        <w:spacing w:after="0" w:line="268" w:lineRule="exact"/>
        <w:jc w:val="both"/>
        <w:rPr>
          <w:rFonts w:ascii="Century Gothic" w:hAnsi="Century Gothic" w:cstheme="minorHAnsi"/>
        </w:rPr>
      </w:pPr>
      <w:r w:rsidRPr="009A7FB4">
        <w:rPr>
          <w:rFonts w:ascii="Century Gothic" w:hAnsi="Century Gothic" w:cstheme="minorHAnsi"/>
        </w:rPr>
        <w:t>Establishing</w:t>
      </w:r>
      <w:r w:rsidRPr="009A7FB4">
        <w:rPr>
          <w:rFonts w:ascii="Century Gothic" w:hAnsi="Century Gothic" w:cstheme="minorHAnsi"/>
          <w:spacing w:val="-4"/>
        </w:rPr>
        <w:t xml:space="preserve"> </w:t>
      </w:r>
      <w:r w:rsidRPr="009A7FB4">
        <w:rPr>
          <w:rFonts w:ascii="Century Gothic" w:hAnsi="Century Gothic" w:cstheme="minorHAnsi"/>
        </w:rPr>
        <w:t>strong</w:t>
      </w:r>
      <w:r w:rsidRPr="009A7FB4">
        <w:rPr>
          <w:rFonts w:ascii="Century Gothic" w:hAnsi="Century Gothic" w:cstheme="minorHAnsi"/>
          <w:spacing w:val="-7"/>
        </w:rPr>
        <w:t xml:space="preserve"> </w:t>
      </w:r>
      <w:r w:rsidRPr="009A7FB4">
        <w:rPr>
          <w:rFonts w:ascii="Century Gothic" w:hAnsi="Century Gothic" w:cstheme="minorHAnsi"/>
        </w:rPr>
        <w:t>and</w:t>
      </w:r>
      <w:r w:rsidRPr="009A7FB4">
        <w:rPr>
          <w:rFonts w:ascii="Century Gothic" w:hAnsi="Century Gothic" w:cstheme="minorHAnsi"/>
          <w:spacing w:val="-10"/>
        </w:rPr>
        <w:t xml:space="preserve"> </w:t>
      </w:r>
      <w:r w:rsidRPr="009A7FB4">
        <w:rPr>
          <w:rFonts w:ascii="Century Gothic" w:hAnsi="Century Gothic" w:cstheme="minorHAnsi"/>
        </w:rPr>
        <w:t>effective</w:t>
      </w:r>
      <w:r w:rsidRPr="009A7FB4">
        <w:rPr>
          <w:rFonts w:ascii="Century Gothic" w:hAnsi="Century Gothic" w:cstheme="minorHAnsi"/>
          <w:spacing w:val="-6"/>
        </w:rPr>
        <w:t xml:space="preserve"> </w:t>
      </w:r>
      <w:r w:rsidRPr="009A7FB4">
        <w:rPr>
          <w:rFonts w:ascii="Century Gothic" w:hAnsi="Century Gothic" w:cstheme="minorHAnsi"/>
        </w:rPr>
        <w:t>learner</w:t>
      </w:r>
      <w:r w:rsidRPr="009A7FB4">
        <w:rPr>
          <w:rFonts w:ascii="Century Gothic" w:hAnsi="Century Gothic" w:cstheme="minorHAnsi"/>
          <w:spacing w:val="-5"/>
        </w:rPr>
        <w:t xml:space="preserve"> </w:t>
      </w:r>
      <w:r w:rsidRPr="009A7FB4">
        <w:rPr>
          <w:rFonts w:ascii="Century Gothic" w:hAnsi="Century Gothic" w:cstheme="minorHAnsi"/>
        </w:rPr>
        <w:t>support</w:t>
      </w:r>
      <w:r w:rsidRPr="009A7FB4">
        <w:rPr>
          <w:rFonts w:ascii="Century Gothic" w:hAnsi="Century Gothic" w:cstheme="minorHAnsi"/>
          <w:spacing w:val="-7"/>
        </w:rPr>
        <w:t xml:space="preserve"> </w:t>
      </w:r>
      <w:r w:rsidRPr="009A7FB4">
        <w:rPr>
          <w:rFonts w:ascii="Century Gothic" w:hAnsi="Century Gothic" w:cstheme="minorHAnsi"/>
          <w:spacing w:val="-2"/>
        </w:rPr>
        <w:t>services</w:t>
      </w:r>
    </w:p>
    <w:p w14:paraId="7969647D" w14:textId="77777777" w:rsidR="009A7FB4" w:rsidRPr="009A7FB4" w:rsidRDefault="009A7FB4" w:rsidP="007D246F">
      <w:pPr>
        <w:pStyle w:val="ListParagraph"/>
        <w:widowControl w:val="0"/>
        <w:numPr>
          <w:ilvl w:val="0"/>
          <w:numId w:val="8"/>
        </w:numPr>
        <w:tabs>
          <w:tab w:val="left" w:pos="971"/>
          <w:tab w:val="left" w:pos="972"/>
        </w:tabs>
        <w:autoSpaceDE w:val="0"/>
        <w:autoSpaceDN w:val="0"/>
        <w:spacing w:after="0" w:line="268" w:lineRule="exact"/>
        <w:jc w:val="both"/>
        <w:rPr>
          <w:rFonts w:ascii="Century Gothic" w:hAnsi="Century Gothic" w:cstheme="minorHAnsi"/>
        </w:rPr>
      </w:pPr>
      <w:r w:rsidRPr="009A7FB4">
        <w:rPr>
          <w:rFonts w:ascii="Century Gothic" w:hAnsi="Century Gothic" w:cstheme="minorHAnsi"/>
        </w:rPr>
        <w:t>Developing</w:t>
      </w:r>
      <w:r w:rsidRPr="009A7FB4">
        <w:rPr>
          <w:rFonts w:ascii="Century Gothic" w:hAnsi="Century Gothic" w:cstheme="minorHAnsi"/>
          <w:spacing w:val="-5"/>
        </w:rPr>
        <w:t xml:space="preserve"> </w:t>
      </w:r>
      <w:r w:rsidRPr="009A7FB4">
        <w:rPr>
          <w:rFonts w:ascii="Century Gothic" w:hAnsi="Century Gothic" w:cstheme="minorHAnsi"/>
        </w:rPr>
        <w:t>strong</w:t>
      </w:r>
      <w:r w:rsidRPr="009A7FB4">
        <w:rPr>
          <w:rFonts w:ascii="Century Gothic" w:hAnsi="Century Gothic" w:cstheme="minorHAnsi"/>
          <w:spacing w:val="-5"/>
        </w:rPr>
        <w:t xml:space="preserve"> </w:t>
      </w:r>
      <w:r w:rsidRPr="009A7FB4">
        <w:rPr>
          <w:rFonts w:ascii="Century Gothic" w:hAnsi="Century Gothic" w:cstheme="minorHAnsi"/>
        </w:rPr>
        <w:t>community</w:t>
      </w:r>
      <w:r w:rsidRPr="009A7FB4">
        <w:rPr>
          <w:rFonts w:ascii="Century Gothic" w:hAnsi="Century Gothic" w:cstheme="minorHAnsi"/>
          <w:spacing w:val="-7"/>
        </w:rPr>
        <w:t xml:space="preserve"> </w:t>
      </w:r>
      <w:r w:rsidRPr="009A7FB4">
        <w:rPr>
          <w:rFonts w:ascii="Century Gothic" w:hAnsi="Century Gothic" w:cstheme="minorHAnsi"/>
        </w:rPr>
        <w:t>links</w:t>
      </w:r>
      <w:r w:rsidRPr="009A7FB4">
        <w:rPr>
          <w:rFonts w:ascii="Century Gothic" w:hAnsi="Century Gothic" w:cstheme="minorHAnsi"/>
          <w:spacing w:val="-4"/>
        </w:rPr>
        <w:t xml:space="preserve"> </w:t>
      </w:r>
      <w:r w:rsidRPr="009A7FB4">
        <w:rPr>
          <w:rFonts w:ascii="Century Gothic" w:hAnsi="Century Gothic" w:cstheme="minorHAnsi"/>
        </w:rPr>
        <w:t>and</w:t>
      </w:r>
      <w:r w:rsidRPr="009A7FB4">
        <w:rPr>
          <w:rFonts w:ascii="Century Gothic" w:hAnsi="Century Gothic" w:cstheme="minorHAnsi"/>
          <w:spacing w:val="-6"/>
        </w:rPr>
        <w:t xml:space="preserve"> </w:t>
      </w:r>
      <w:r w:rsidRPr="009A7FB4">
        <w:rPr>
          <w:rFonts w:ascii="Century Gothic" w:hAnsi="Century Gothic" w:cstheme="minorHAnsi"/>
        </w:rPr>
        <w:t>being</w:t>
      </w:r>
      <w:r w:rsidRPr="009A7FB4">
        <w:rPr>
          <w:rFonts w:ascii="Century Gothic" w:hAnsi="Century Gothic" w:cstheme="minorHAnsi"/>
          <w:spacing w:val="-5"/>
        </w:rPr>
        <w:t xml:space="preserve"> </w:t>
      </w:r>
      <w:r w:rsidRPr="009A7FB4">
        <w:rPr>
          <w:rFonts w:ascii="Century Gothic" w:hAnsi="Century Gothic" w:cstheme="minorHAnsi"/>
        </w:rPr>
        <w:t>aware</w:t>
      </w:r>
      <w:r w:rsidRPr="009A7FB4">
        <w:rPr>
          <w:rFonts w:ascii="Century Gothic" w:hAnsi="Century Gothic" w:cstheme="minorHAnsi"/>
          <w:spacing w:val="-5"/>
        </w:rPr>
        <w:t xml:space="preserve"> </w:t>
      </w:r>
      <w:r w:rsidRPr="009A7FB4">
        <w:rPr>
          <w:rFonts w:ascii="Century Gothic" w:hAnsi="Century Gothic" w:cstheme="minorHAnsi"/>
        </w:rPr>
        <w:t>of</w:t>
      </w:r>
      <w:r w:rsidRPr="009A7FB4">
        <w:rPr>
          <w:rFonts w:ascii="Century Gothic" w:hAnsi="Century Gothic" w:cstheme="minorHAnsi"/>
          <w:spacing w:val="-4"/>
        </w:rPr>
        <w:t xml:space="preserve"> </w:t>
      </w:r>
      <w:r w:rsidRPr="009A7FB4">
        <w:rPr>
          <w:rFonts w:ascii="Century Gothic" w:hAnsi="Century Gothic" w:cstheme="minorHAnsi"/>
        </w:rPr>
        <w:t>what</w:t>
      </w:r>
      <w:r w:rsidRPr="009A7FB4">
        <w:rPr>
          <w:rFonts w:ascii="Century Gothic" w:hAnsi="Century Gothic" w:cstheme="minorHAnsi"/>
          <w:spacing w:val="-3"/>
        </w:rPr>
        <w:t xml:space="preserve"> </w:t>
      </w:r>
      <w:r w:rsidRPr="009A7FB4">
        <w:rPr>
          <w:rFonts w:ascii="Century Gothic" w:hAnsi="Century Gothic" w:cstheme="minorHAnsi"/>
        </w:rPr>
        <w:t>is</w:t>
      </w:r>
      <w:r w:rsidRPr="009A7FB4">
        <w:rPr>
          <w:rFonts w:ascii="Century Gothic" w:hAnsi="Century Gothic" w:cstheme="minorHAnsi"/>
          <w:spacing w:val="-4"/>
        </w:rPr>
        <w:t xml:space="preserve"> </w:t>
      </w:r>
      <w:r w:rsidRPr="009A7FB4">
        <w:rPr>
          <w:rFonts w:ascii="Century Gothic" w:hAnsi="Century Gothic" w:cstheme="minorHAnsi"/>
        </w:rPr>
        <w:t>happening</w:t>
      </w:r>
      <w:r w:rsidRPr="009A7FB4">
        <w:rPr>
          <w:rFonts w:ascii="Century Gothic" w:hAnsi="Century Gothic" w:cstheme="minorHAnsi"/>
          <w:spacing w:val="-5"/>
        </w:rPr>
        <w:t xml:space="preserve"> </w:t>
      </w:r>
      <w:r w:rsidRPr="009A7FB4">
        <w:rPr>
          <w:rFonts w:ascii="Century Gothic" w:hAnsi="Century Gothic" w:cstheme="minorHAnsi"/>
        </w:rPr>
        <w:t>in</w:t>
      </w:r>
      <w:r w:rsidRPr="009A7FB4">
        <w:rPr>
          <w:rFonts w:ascii="Century Gothic" w:hAnsi="Century Gothic" w:cstheme="minorHAnsi"/>
          <w:spacing w:val="-5"/>
        </w:rPr>
        <w:t xml:space="preserve"> </w:t>
      </w:r>
      <w:r w:rsidRPr="009A7FB4">
        <w:rPr>
          <w:rFonts w:ascii="Century Gothic" w:hAnsi="Century Gothic" w:cstheme="minorHAnsi"/>
        </w:rPr>
        <w:t>the</w:t>
      </w:r>
      <w:r w:rsidRPr="009A7FB4">
        <w:rPr>
          <w:rFonts w:ascii="Century Gothic" w:hAnsi="Century Gothic" w:cstheme="minorHAnsi"/>
          <w:spacing w:val="-6"/>
        </w:rPr>
        <w:t xml:space="preserve"> </w:t>
      </w:r>
      <w:r w:rsidRPr="009A7FB4">
        <w:rPr>
          <w:rFonts w:ascii="Century Gothic" w:hAnsi="Century Gothic" w:cstheme="minorHAnsi"/>
          <w:spacing w:val="-2"/>
        </w:rPr>
        <w:t>locality</w:t>
      </w:r>
    </w:p>
    <w:p w14:paraId="5B4113A8" w14:textId="77777777" w:rsidR="009A7FB4" w:rsidRPr="009A7FB4" w:rsidRDefault="009A7FB4" w:rsidP="007D246F">
      <w:pPr>
        <w:pStyle w:val="ListParagraph"/>
        <w:widowControl w:val="0"/>
        <w:numPr>
          <w:ilvl w:val="0"/>
          <w:numId w:val="8"/>
        </w:numPr>
        <w:tabs>
          <w:tab w:val="left" w:pos="971"/>
          <w:tab w:val="left" w:pos="972"/>
        </w:tabs>
        <w:autoSpaceDE w:val="0"/>
        <w:autoSpaceDN w:val="0"/>
        <w:spacing w:after="0" w:line="268" w:lineRule="exact"/>
        <w:jc w:val="both"/>
        <w:rPr>
          <w:rFonts w:ascii="Century Gothic" w:hAnsi="Century Gothic" w:cstheme="minorHAnsi"/>
        </w:rPr>
      </w:pPr>
      <w:r w:rsidRPr="009A7FB4">
        <w:rPr>
          <w:rFonts w:ascii="Century Gothic" w:hAnsi="Century Gothic" w:cstheme="minorHAnsi"/>
        </w:rPr>
        <w:t>Implementing</w:t>
      </w:r>
      <w:r w:rsidRPr="009A7FB4">
        <w:rPr>
          <w:rFonts w:ascii="Century Gothic" w:hAnsi="Century Gothic" w:cstheme="minorHAnsi"/>
          <w:spacing w:val="-10"/>
        </w:rPr>
        <w:t xml:space="preserve"> </w:t>
      </w:r>
      <w:r w:rsidRPr="009A7FB4">
        <w:rPr>
          <w:rFonts w:ascii="Century Gothic" w:hAnsi="Century Gothic" w:cstheme="minorHAnsi"/>
        </w:rPr>
        <w:t>anti-bullying</w:t>
      </w:r>
      <w:r w:rsidRPr="009A7FB4">
        <w:rPr>
          <w:rFonts w:ascii="Century Gothic" w:hAnsi="Century Gothic" w:cstheme="minorHAnsi"/>
          <w:spacing w:val="-11"/>
        </w:rPr>
        <w:t xml:space="preserve"> </w:t>
      </w:r>
      <w:r w:rsidRPr="009A7FB4">
        <w:rPr>
          <w:rFonts w:ascii="Century Gothic" w:hAnsi="Century Gothic" w:cstheme="minorHAnsi"/>
        </w:rPr>
        <w:t>strategies</w:t>
      </w:r>
      <w:r w:rsidRPr="009A7FB4">
        <w:rPr>
          <w:rFonts w:ascii="Century Gothic" w:hAnsi="Century Gothic" w:cstheme="minorHAnsi"/>
          <w:spacing w:val="-11"/>
        </w:rPr>
        <w:t xml:space="preserve"> </w:t>
      </w:r>
      <w:r w:rsidRPr="009A7FB4">
        <w:rPr>
          <w:rFonts w:ascii="Century Gothic" w:hAnsi="Century Gothic" w:cstheme="minorHAnsi"/>
        </w:rPr>
        <w:t>and</w:t>
      </w:r>
      <w:r w:rsidRPr="009A7FB4">
        <w:rPr>
          <w:rFonts w:ascii="Century Gothic" w:hAnsi="Century Gothic" w:cstheme="minorHAnsi"/>
          <w:spacing w:val="-11"/>
        </w:rPr>
        <w:t xml:space="preserve"> </w:t>
      </w:r>
      <w:r w:rsidRPr="009A7FB4">
        <w:rPr>
          <w:rFonts w:ascii="Century Gothic" w:hAnsi="Century Gothic" w:cstheme="minorHAnsi"/>
        </w:rPr>
        <w:t>challenging</w:t>
      </w:r>
      <w:r w:rsidRPr="009A7FB4">
        <w:rPr>
          <w:rFonts w:ascii="Century Gothic" w:hAnsi="Century Gothic" w:cstheme="minorHAnsi"/>
          <w:spacing w:val="-8"/>
        </w:rPr>
        <w:t xml:space="preserve"> </w:t>
      </w:r>
      <w:r w:rsidRPr="009A7FB4">
        <w:rPr>
          <w:rFonts w:ascii="Century Gothic" w:hAnsi="Century Gothic" w:cstheme="minorHAnsi"/>
        </w:rPr>
        <w:t>discriminatory</w:t>
      </w:r>
      <w:r w:rsidRPr="009A7FB4">
        <w:rPr>
          <w:rFonts w:ascii="Century Gothic" w:hAnsi="Century Gothic" w:cstheme="minorHAnsi"/>
          <w:spacing w:val="-11"/>
        </w:rPr>
        <w:t xml:space="preserve"> </w:t>
      </w:r>
      <w:r w:rsidRPr="009A7FB4">
        <w:rPr>
          <w:rFonts w:ascii="Century Gothic" w:hAnsi="Century Gothic" w:cstheme="minorHAnsi"/>
          <w:spacing w:val="-2"/>
        </w:rPr>
        <w:t>behaviour</w:t>
      </w:r>
    </w:p>
    <w:p w14:paraId="6A9C04CC" w14:textId="77777777" w:rsidR="009A7FB4" w:rsidRPr="009A7FB4" w:rsidRDefault="009A7FB4" w:rsidP="007D246F">
      <w:pPr>
        <w:pStyle w:val="ListParagraph"/>
        <w:widowControl w:val="0"/>
        <w:numPr>
          <w:ilvl w:val="0"/>
          <w:numId w:val="8"/>
        </w:numPr>
        <w:tabs>
          <w:tab w:val="left" w:pos="972"/>
          <w:tab w:val="left" w:pos="973"/>
        </w:tabs>
        <w:autoSpaceDE w:val="0"/>
        <w:autoSpaceDN w:val="0"/>
        <w:spacing w:before="1" w:after="0" w:line="237" w:lineRule="auto"/>
        <w:ind w:right="95"/>
        <w:jc w:val="both"/>
        <w:rPr>
          <w:rFonts w:ascii="Century Gothic" w:hAnsi="Century Gothic" w:cstheme="minorHAnsi"/>
        </w:rPr>
      </w:pPr>
      <w:r w:rsidRPr="009A7FB4">
        <w:rPr>
          <w:rFonts w:ascii="Century Gothic" w:hAnsi="Century Gothic" w:cstheme="minorHAnsi"/>
        </w:rPr>
        <w:t>Recognising</w:t>
      </w:r>
      <w:r w:rsidRPr="009A7FB4">
        <w:rPr>
          <w:rFonts w:ascii="Century Gothic" w:hAnsi="Century Gothic" w:cstheme="minorHAnsi"/>
          <w:spacing w:val="-5"/>
        </w:rPr>
        <w:t xml:space="preserve"> </w:t>
      </w:r>
      <w:r w:rsidRPr="009A7FB4">
        <w:rPr>
          <w:rFonts w:ascii="Century Gothic" w:hAnsi="Century Gothic" w:cstheme="minorHAnsi"/>
        </w:rPr>
        <w:t>factors</w:t>
      </w:r>
      <w:r w:rsidRPr="009A7FB4">
        <w:rPr>
          <w:rFonts w:ascii="Century Gothic" w:hAnsi="Century Gothic" w:cstheme="minorHAnsi"/>
          <w:spacing w:val="-2"/>
        </w:rPr>
        <w:t xml:space="preserve"> </w:t>
      </w:r>
      <w:r w:rsidRPr="009A7FB4">
        <w:rPr>
          <w:rFonts w:ascii="Century Gothic" w:hAnsi="Century Gothic" w:cstheme="minorHAnsi"/>
        </w:rPr>
        <w:t>which</w:t>
      </w:r>
      <w:r w:rsidRPr="009A7FB4">
        <w:rPr>
          <w:rFonts w:ascii="Century Gothic" w:hAnsi="Century Gothic" w:cstheme="minorHAnsi"/>
          <w:spacing w:val="-3"/>
        </w:rPr>
        <w:t xml:space="preserve"> </w:t>
      </w:r>
      <w:r w:rsidRPr="009A7FB4">
        <w:rPr>
          <w:rFonts w:ascii="Century Gothic" w:hAnsi="Century Gothic" w:cstheme="minorHAnsi"/>
        </w:rPr>
        <w:t>may</w:t>
      </w:r>
      <w:r w:rsidRPr="009A7FB4">
        <w:rPr>
          <w:rFonts w:ascii="Century Gothic" w:hAnsi="Century Gothic" w:cstheme="minorHAnsi"/>
          <w:spacing w:val="-5"/>
        </w:rPr>
        <w:t xml:space="preserve"> </w:t>
      </w:r>
      <w:r w:rsidRPr="009A7FB4">
        <w:rPr>
          <w:rFonts w:ascii="Century Gothic" w:hAnsi="Century Gothic" w:cstheme="minorHAnsi"/>
        </w:rPr>
        <w:t>increase</w:t>
      </w:r>
      <w:r w:rsidRPr="009A7FB4">
        <w:rPr>
          <w:rFonts w:ascii="Century Gothic" w:hAnsi="Century Gothic" w:cstheme="minorHAnsi"/>
          <w:spacing w:val="-5"/>
        </w:rPr>
        <w:t xml:space="preserve"> </w:t>
      </w:r>
      <w:r w:rsidRPr="009A7FB4">
        <w:rPr>
          <w:rFonts w:ascii="Century Gothic" w:hAnsi="Century Gothic" w:cstheme="minorHAnsi"/>
        </w:rPr>
        <w:t>risk</w:t>
      </w:r>
      <w:r w:rsidRPr="009A7FB4">
        <w:rPr>
          <w:rFonts w:ascii="Century Gothic" w:hAnsi="Century Gothic" w:cstheme="minorHAnsi"/>
          <w:spacing w:val="-2"/>
        </w:rPr>
        <w:t xml:space="preserve"> </w:t>
      </w:r>
      <w:r w:rsidRPr="009A7FB4">
        <w:rPr>
          <w:rFonts w:ascii="Century Gothic" w:hAnsi="Century Gothic" w:cstheme="minorHAnsi"/>
        </w:rPr>
        <w:t>to</w:t>
      </w:r>
      <w:r w:rsidRPr="009A7FB4">
        <w:rPr>
          <w:rFonts w:ascii="Century Gothic" w:hAnsi="Century Gothic" w:cstheme="minorHAnsi"/>
          <w:spacing w:val="-5"/>
        </w:rPr>
        <w:t xml:space="preserve"> </w:t>
      </w:r>
      <w:r w:rsidRPr="009A7FB4">
        <w:rPr>
          <w:rFonts w:ascii="Century Gothic" w:hAnsi="Century Gothic" w:cstheme="minorHAnsi"/>
        </w:rPr>
        <w:t>a</w:t>
      </w:r>
      <w:r w:rsidRPr="009A7FB4">
        <w:rPr>
          <w:rFonts w:ascii="Century Gothic" w:hAnsi="Century Gothic" w:cstheme="minorHAnsi"/>
          <w:spacing w:val="-3"/>
        </w:rPr>
        <w:t xml:space="preserve"> </w:t>
      </w:r>
      <w:r w:rsidRPr="009A7FB4">
        <w:rPr>
          <w:rFonts w:ascii="Century Gothic" w:hAnsi="Century Gothic" w:cstheme="minorHAnsi"/>
        </w:rPr>
        <w:t>learner</w:t>
      </w:r>
      <w:r w:rsidRPr="009A7FB4">
        <w:rPr>
          <w:rFonts w:ascii="Century Gothic" w:hAnsi="Century Gothic" w:cstheme="minorHAnsi"/>
          <w:spacing w:val="-4"/>
        </w:rPr>
        <w:t xml:space="preserve"> </w:t>
      </w:r>
      <w:r w:rsidRPr="009A7FB4">
        <w:rPr>
          <w:rFonts w:ascii="Century Gothic" w:hAnsi="Century Gothic" w:cstheme="minorHAnsi"/>
        </w:rPr>
        <w:t>i.e.</w:t>
      </w:r>
      <w:r w:rsidRPr="009A7FB4">
        <w:rPr>
          <w:rFonts w:ascii="Century Gothic" w:hAnsi="Century Gothic" w:cstheme="minorHAnsi"/>
          <w:spacing w:val="-4"/>
        </w:rPr>
        <w:t xml:space="preserve"> </w:t>
      </w:r>
      <w:r w:rsidRPr="009A7FB4">
        <w:rPr>
          <w:rFonts w:ascii="Century Gothic" w:hAnsi="Century Gothic" w:cstheme="minorHAnsi"/>
        </w:rPr>
        <w:t>vulnerability,</w:t>
      </w:r>
      <w:r w:rsidRPr="009A7FB4">
        <w:rPr>
          <w:rFonts w:ascii="Century Gothic" w:hAnsi="Century Gothic" w:cstheme="minorHAnsi"/>
          <w:spacing w:val="-1"/>
        </w:rPr>
        <w:t xml:space="preserve"> </w:t>
      </w:r>
      <w:r w:rsidRPr="009A7FB4">
        <w:rPr>
          <w:rFonts w:ascii="Century Gothic" w:hAnsi="Century Gothic" w:cstheme="minorHAnsi"/>
        </w:rPr>
        <w:t>disadvantage</w:t>
      </w:r>
      <w:r w:rsidRPr="009A7FB4">
        <w:rPr>
          <w:rFonts w:ascii="Century Gothic" w:hAnsi="Century Gothic" w:cstheme="minorHAnsi"/>
          <w:spacing w:val="-3"/>
        </w:rPr>
        <w:t xml:space="preserve"> </w:t>
      </w:r>
      <w:r w:rsidRPr="009A7FB4">
        <w:rPr>
          <w:rFonts w:ascii="Century Gothic" w:hAnsi="Century Gothic" w:cstheme="minorHAnsi"/>
        </w:rPr>
        <w:t>or hardship and implementing early risk management strategies</w:t>
      </w:r>
    </w:p>
    <w:p w14:paraId="7E70EE1B" w14:textId="77777777" w:rsidR="009A7FB4" w:rsidRPr="009A7FB4" w:rsidRDefault="009A7FB4" w:rsidP="007D246F">
      <w:pPr>
        <w:pStyle w:val="ListParagraph"/>
        <w:widowControl w:val="0"/>
        <w:numPr>
          <w:ilvl w:val="0"/>
          <w:numId w:val="8"/>
        </w:numPr>
        <w:tabs>
          <w:tab w:val="left" w:pos="970"/>
          <w:tab w:val="left" w:pos="971"/>
        </w:tabs>
        <w:autoSpaceDE w:val="0"/>
        <w:autoSpaceDN w:val="0"/>
        <w:spacing w:before="1" w:after="0" w:line="240" w:lineRule="auto"/>
        <w:ind w:right="95"/>
        <w:jc w:val="both"/>
        <w:rPr>
          <w:rFonts w:ascii="Century Gothic" w:hAnsi="Century Gothic"/>
        </w:rPr>
      </w:pPr>
      <w:r w:rsidRPr="009A7FB4">
        <w:rPr>
          <w:rFonts w:ascii="Century Gothic" w:hAnsi="Century Gothic" w:cstheme="minorHAnsi"/>
        </w:rPr>
        <w:t>Sign</w:t>
      </w:r>
      <w:r w:rsidRPr="009A7FB4">
        <w:rPr>
          <w:rFonts w:ascii="Century Gothic" w:hAnsi="Century Gothic" w:cstheme="minorHAnsi"/>
          <w:spacing w:val="-7"/>
        </w:rPr>
        <w:t xml:space="preserve"> </w:t>
      </w:r>
      <w:r w:rsidRPr="009A7FB4">
        <w:rPr>
          <w:rFonts w:ascii="Century Gothic" w:hAnsi="Century Gothic" w:cstheme="minorHAnsi"/>
        </w:rPr>
        <w:t>posting</w:t>
      </w:r>
      <w:r w:rsidRPr="009A7FB4">
        <w:rPr>
          <w:rFonts w:ascii="Century Gothic" w:hAnsi="Century Gothic" w:cstheme="minorHAnsi"/>
          <w:spacing w:val="-4"/>
        </w:rPr>
        <w:t xml:space="preserve"> </w:t>
      </w:r>
      <w:r w:rsidRPr="009A7FB4">
        <w:rPr>
          <w:rFonts w:ascii="Century Gothic" w:hAnsi="Century Gothic" w:cstheme="minorHAnsi"/>
        </w:rPr>
        <w:t>learners</w:t>
      </w:r>
      <w:r w:rsidRPr="009A7FB4">
        <w:rPr>
          <w:rFonts w:ascii="Century Gothic" w:hAnsi="Century Gothic" w:cstheme="minorHAnsi"/>
          <w:spacing w:val="-3"/>
        </w:rPr>
        <w:t xml:space="preserve"> </w:t>
      </w:r>
      <w:r w:rsidRPr="009A7FB4">
        <w:rPr>
          <w:rFonts w:ascii="Century Gothic" w:hAnsi="Century Gothic" w:cstheme="minorHAnsi"/>
        </w:rPr>
        <w:t>and</w:t>
      </w:r>
      <w:r w:rsidRPr="009A7FB4">
        <w:rPr>
          <w:rFonts w:ascii="Century Gothic" w:hAnsi="Century Gothic" w:cstheme="minorHAnsi"/>
          <w:spacing w:val="-4"/>
        </w:rPr>
        <w:t xml:space="preserve"> </w:t>
      </w:r>
      <w:r w:rsidRPr="009A7FB4">
        <w:rPr>
          <w:rFonts w:ascii="Century Gothic" w:hAnsi="Century Gothic" w:cstheme="minorHAnsi"/>
        </w:rPr>
        <w:t>staff</w:t>
      </w:r>
      <w:r w:rsidRPr="009A7FB4">
        <w:rPr>
          <w:rFonts w:ascii="Century Gothic" w:hAnsi="Century Gothic" w:cstheme="minorHAnsi"/>
          <w:spacing w:val="-5"/>
        </w:rPr>
        <w:t xml:space="preserve"> </w:t>
      </w:r>
      <w:r w:rsidRPr="009A7FB4">
        <w:rPr>
          <w:rFonts w:ascii="Century Gothic" w:hAnsi="Century Gothic" w:cstheme="minorHAnsi"/>
        </w:rPr>
        <w:t>to</w:t>
      </w:r>
      <w:r w:rsidRPr="009A7FB4">
        <w:rPr>
          <w:rFonts w:ascii="Century Gothic" w:hAnsi="Century Gothic" w:cstheme="minorHAnsi"/>
          <w:spacing w:val="-6"/>
        </w:rPr>
        <w:t xml:space="preserve"> </w:t>
      </w:r>
      <w:r w:rsidRPr="009A7FB4">
        <w:rPr>
          <w:rFonts w:ascii="Century Gothic" w:hAnsi="Century Gothic" w:cstheme="minorHAnsi"/>
        </w:rPr>
        <w:t>access</w:t>
      </w:r>
      <w:r w:rsidRPr="009A7FB4">
        <w:rPr>
          <w:rFonts w:ascii="Century Gothic" w:hAnsi="Century Gothic" w:cstheme="minorHAnsi"/>
          <w:spacing w:val="-4"/>
        </w:rPr>
        <w:t xml:space="preserve"> </w:t>
      </w:r>
      <w:r w:rsidRPr="009A7FB4">
        <w:rPr>
          <w:rFonts w:ascii="Century Gothic" w:hAnsi="Century Gothic" w:cstheme="minorHAnsi"/>
        </w:rPr>
        <w:t>support</w:t>
      </w:r>
      <w:r w:rsidRPr="009A7FB4">
        <w:rPr>
          <w:rFonts w:ascii="Century Gothic" w:hAnsi="Century Gothic" w:cstheme="minorHAnsi"/>
          <w:spacing w:val="-7"/>
        </w:rPr>
        <w:t xml:space="preserve"> </w:t>
      </w:r>
      <w:r w:rsidRPr="009A7FB4">
        <w:rPr>
          <w:rFonts w:ascii="Century Gothic" w:hAnsi="Century Gothic" w:cstheme="minorHAnsi"/>
        </w:rPr>
        <w:t>in</w:t>
      </w:r>
      <w:r w:rsidRPr="009A7FB4">
        <w:rPr>
          <w:rFonts w:ascii="Century Gothic" w:hAnsi="Century Gothic" w:cstheme="minorHAnsi"/>
          <w:spacing w:val="-4"/>
        </w:rPr>
        <w:t xml:space="preserve"> </w:t>
      </w:r>
      <w:r w:rsidRPr="009A7FB4">
        <w:rPr>
          <w:rFonts w:ascii="Century Gothic" w:hAnsi="Century Gothic" w:cstheme="minorHAnsi"/>
        </w:rPr>
        <w:t>WBTC</w:t>
      </w:r>
      <w:r w:rsidRPr="009A7FB4">
        <w:rPr>
          <w:rFonts w:ascii="Century Gothic" w:hAnsi="Century Gothic" w:cstheme="minorHAnsi"/>
          <w:spacing w:val="-4"/>
        </w:rPr>
        <w:t xml:space="preserve"> </w:t>
      </w:r>
      <w:r w:rsidRPr="009A7FB4">
        <w:rPr>
          <w:rFonts w:ascii="Century Gothic" w:hAnsi="Century Gothic" w:cstheme="minorHAnsi"/>
        </w:rPr>
        <w:t>and/or</w:t>
      </w:r>
      <w:r w:rsidRPr="009A7FB4">
        <w:rPr>
          <w:rFonts w:ascii="Century Gothic" w:hAnsi="Century Gothic" w:cstheme="minorHAnsi"/>
          <w:spacing w:val="-5"/>
        </w:rPr>
        <w:t xml:space="preserve"> </w:t>
      </w:r>
      <w:r w:rsidRPr="009A7FB4">
        <w:rPr>
          <w:rFonts w:ascii="Century Gothic" w:hAnsi="Century Gothic" w:cstheme="minorHAnsi"/>
        </w:rPr>
        <w:t>via</w:t>
      </w:r>
      <w:r w:rsidRPr="009A7FB4">
        <w:rPr>
          <w:rFonts w:ascii="Century Gothic" w:hAnsi="Century Gothic" w:cstheme="minorHAnsi"/>
          <w:spacing w:val="-4"/>
        </w:rPr>
        <w:t xml:space="preserve"> </w:t>
      </w:r>
      <w:r w:rsidRPr="009A7FB4">
        <w:rPr>
          <w:rFonts w:ascii="Century Gothic" w:hAnsi="Century Gothic" w:cstheme="minorHAnsi"/>
        </w:rPr>
        <w:t>community</w:t>
      </w:r>
      <w:r w:rsidRPr="009A7FB4">
        <w:rPr>
          <w:rFonts w:ascii="Century Gothic" w:hAnsi="Century Gothic" w:cstheme="minorHAnsi"/>
          <w:spacing w:val="-6"/>
        </w:rPr>
        <w:t xml:space="preserve"> </w:t>
      </w:r>
      <w:r w:rsidRPr="009A7FB4">
        <w:rPr>
          <w:rFonts w:ascii="Century Gothic" w:hAnsi="Century Gothic" w:cstheme="minorHAnsi"/>
          <w:spacing w:val="-2"/>
        </w:rPr>
        <w:t>partners</w:t>
      </w:r>
    </w:p>
    <w:p w14:paraId="4D6B8682" w14:textId="77777777" w:rsidR="009A7FB4" w:rsidRPr="009A7FB4" w:rsidRDefault="009A7FB4" w:rsidP="007D246F">
      <w:pPr>
        <w:pStyle w:val="ListParagraph"/>
        <w:widowControl w:val="0"/>
        <w:numPr>
          <w:ilvl w:val="0"/>
          <w:numId w:val="8"/>
        </w:numPr>
        <w:tabs>
          <w:tab w:val="left" w:pos="970"/>
          <w:tab w:val="left" w:pos="971"/>
        </w:tabs>
        <w:autoSpaceDE w:val="0"/>
        <w:autoSpaceDN w:val="0"/>
        <w:spacing w:before="1" w:after="0" w:line="240" w:lineRule="auto"/>
        <w:ind w:right="95"/>
        <w:jc w:val="both"/>
        <w:rPr>
          <w:rFonts w:ascii="Century Gothic" w:hAnsi="Century Gothic"/>
        </w:rPr>
      </w:pPr>
      <w:r w:rsidRPr="009A7FB4">
        <w:rPr>
          <w:rFonts w:ascii="Century Gothic" w:hAnsi="Century Gothic" w:cstheme="minorHAnsi"/>
        </w:rPr>
        <w:t>Supporting</w:t>
      </w:r>
      <w:r w:rsidRPr="009A7FB4">
        <w:rPr>
          <w:rFonts w:ascii="Century Gothic" w:hAnsi="Century Gothic" w:cstheme="minorHAnsi"/>
          <w:spacing w:val="-6"/>
        </w:rPr>
        <w:t xml:space="preserve"> </w:t>
      </w:r>
      <w:r w:rsidRPr="009A7FB4">
        <w:rPr>
          <w:rFonts w:ascii="Century Gothic" w:hAnsi="Century Gothic" w:cstheme="minorHAnsi"/>
        </w:rPr>
        <w:t>at</w:t>
      </w:r>
      <w:r w:rsidRPr="009A7FB4">
        <w:rPr>
          <w:rFonts w:ascii="Century Gothic" w:hAnsi="Century Gothic" w:cstheme="minorHAnsi"/>
          <w:spacing w:val="-6"/>
        </w:rPr>
        <w:t xml:space="preserve"> </w:t>
      </w:r>
      <w:r w:rsidRPr="009A7FB4">
        <w:rPr>
          <w:rFonts w:ascii="Century Gothic" w:hAnsi="Century Gothic" w:cstheme="minorHAnsi"/>
        </w:rPr>
        <w:t>risk</w:t>
      </w:r>
      <w:r w:rsidRPr="009A7FB4">
        <w:rPr>
          <w:rFonts w:ascii="Century Gothic" w:hAnsi="Century Gothic" w:cstheme="minorHAnsi"/>
          <w:spacing w:val="-3"/>
        </w:rPr>
        <w:t xml:space="preserve"> </w:t>
      </w:r>
      <w:r w:rsidRPr="009A7FB4">
        <w:rPr>
          <w:rFonts w:ascii="Century Gothic" w:hAnsi="Century Gothic" w:cstheme="minorHAnsi"/>
        </w:rPr>
        <w:t>learners</w:t>
      </w:r>
      <w:r w:rsidRPr="009A7FB4">
        <w:rPr>
          <w:rFonts w:ascii="Century Gothic" w:hAnsi="Century Gothic" w:cstheme="minorHAnsi"/>
          <w:spacing w:val="-8"/>
        </w:rPr>
        <w:t xml:space="preserve"> </w:t>
      </w:r>
      <w:r w:rsidRPr="009A7FB4">
        <w:rPr>
          <w:rFonts w:ascii="Century Gothic" w:hAnsi="Century Gothic" w:cstheme="minorHAnsi"/>
        </w:rPr>
        <w:t>through</w:t>
      </w:r>
      <w:r w:rsidRPr="009A7FB4">
        <w:rPr>
          <w:rFonts w:ascii="Century Gothic" w:hAnsi="Century Gothic" w:cstheme="minorHAnsi"/>
          <w:spacing w:val="-8"/>
        </w:rPr>
        <w:t xml:space="preserve"> </w:t>
      </w:r>
      <w:r w:rsidRPr="009A7FB4">
        <w:rPr>
          <w:rFonts w:ascii="Century Gothic" w:hAnsi="Century Gothic" w:cstheme="minorHAnsi"/>
        </w:rPr>
        <w:t>safeguarding</w:t>
      </w:r>
      <w:r w:rsidRPr="009A7FB4">
        <w:rPr>
          <w:rFonts w:ascii="Century Gothic" w:hAnsi="Century Gothic" w:cstheme="minorHAnsi"/>
          <w:spacing w:val="-6"/>
        </w:rPr>
        <w:t xml:space="preserve"> </w:t>
      </w:r>
      <w:r w:rsidRPr="009A7FB4">
        <w:rPr>
          <w:rFonts w:ascii="Century Gothic" w:hAnsi="Century Gothic" w:cstheme="minorHAnsi"/>
        </w:rPr>
        <w:t>and</w:t>
      </w:r>
      <w:r w:rsidRPr="009A7FB4">
        <w:rPr>
          <w:rFonts w:ascii="Century Gothic" w:hAnsi="Century Gothic" w:cstheme="minorHAnsi"/>
          <w:spacing w:val="-6"/>
        </w:rPr>
        <w:t xml:space="preserve"> </w:t>
      </w:r>
      <w:r w:rsidRPr="009A7FB4">
        <w:rPr>
          <w:rFonts w:ascii="Century Gothic" w:hAnsi="Century Gothic" w:cstheme="minorHAnsi"/>
        </w:rPr>
        <w:t>crime</w:t>
      </w:r>
      <w:r w:rsidRPr="009A7FB4">
        <w:rPr>
          <w:rFonts w:ascii="Century Gothic" w:hAnsi="Century Gothic" w:cstheme="minorHAnsi"/>
          <w:spacing w:val="-7"/>
        </w:rPr>
        <w:t xml:space="preserve"> </w:t>
      </w:r>
      <w:r w:rsidRPr="009A7FB4">
        <w:rPr>
          <w:rFonts w:ascii="Century Gothic" w:hAnsi="Century Gothic" w:cstheme="minorHAnsi"/>
        </w:rPr>
        <w:t>prevention</w:t>
      </w:r>
      <w:r w:rsidRPr="009A7FB4">
        <w:rPr>
          <w:rFonts w:ascii="Century Gothic" w:hAnsi="Century Gothic" w:cstheme="minorHAnsi"/>
          <w:spacing w:val="-6"/>
        </w:rPr>
        <w:t xml:space="preserve"> </w:t>
      </w:r>
      <w:r w:rsidRPr="009A7FB4">
        <w:rPr>
          <w:rFonts w:ascii="Century Gothic" w:hAnsi="Century Gothic" w:cstheme="minorHAnsi"/>
          <w:spacing w:val="-2"/>
        </w:rPr>
        <w:t>processes</w:t>
      </w:r>
    </w:p>
    <w:p w14:paraId="3113F714" w14:textId="77777777" w:rsidR="009A7FB4" w:rsidRPr="009A7FB4" w:rsidRDefault="009A7FB4" w:rsidP="007D246F">
      <w:pPr>
        <w:pStyle w:val="ListParagraph"/>
        <w:widowControl w:val="0"/>
        <w:numPr>
          <w:ilvl w:val="0"/>
          <w:numId w:val="8"/>
        </w:numPr>
        <w:tabs>
          <w:tab w:val="left" w:pos="1276"/>
        </w:tabs>
        <w:autoSpaceDE w:val="0"/>
        <w:autoSpaceDN w:val="0"/>
        <w:spacing w:before="71" w:after="0" w:line="269" w:lineRule="exact"/>
        <w:jc w:val="both"/>
        <w:rPr>
          <w:rFonts w:ascii="Century Gothic" w:hAnsi="Century Gothic" w:cstheme="minorHAnsi"/>
        </w:rPr>
      </w:pPr>
      <w:r w:rsidRPr="009A7FB4">
        <w:rPr>
          <w:rFonts w:ascii="Century Gothic" w:hAnsi="Century Gothic" w:cstheme="minorHAnsi"/>
        </w:rPr>
        <w:t>Focussing</w:t>
      </w:r>
      <w:r w:rsidRPr="009A7FB4">
        <w:rPr>
          <w:rFonts w:ascii="Century Gothic" w:hAnsi="Century Gothic" w:cstheme="minorHAnsi"/>
          <w:spacing w:val="-4"/>
        </w:rPr>
        <w:t xml:space="preserve"> </w:t>
      </w:r>
      <w:r w:rsidRPr="009A7FB4">
        <w:rPr>
          <w:rFonts w:ascii="Century Gothic" w:hAnsi="Century Gothic" w:cstheme="minorHAnsi"/>
        </w:rPr>
        <w:t>on</w:t>
      </w:r>
      <w:r w:rsidRPr="009A7FB4">
        <w:rPr>
          <w:rFonts w:ascii="Century Gothic" w:hAnsi="Century Gothic" w:cstheme="minorHAnsi"/>
          <w:spacing w:val="-4"/>
        </w:rPr>
        <w:t xml:space="preserve"> </w:t>
      </w:r>
      <w:r w:rsidRPr="009A7FB4">
        <w:rPr>
          <w:rFonts w:ascii="Century Gothic" w:hAnsi="Century Gothic" w:cstheme="minorHAnsi"/>
        </w:rPr>
        <w:t>narrowing</w:t>
      </w:r>
      <w:r w:rsidRPr="009A7FB4">
        <w:rPr>
          <w:rFonts w:ascii="Century Gothic" w:hAnsi="Century Gothic" w:cstheme="minorHAnsi"/>
          <w:spacing w:val="-4"/>
        </w:rPr>
        <w:t xml:space="preserve"> </w:t>
      </w:r>
      <w:r w:rsidRPr="009A7FB4">
        <w:rPr>
          <w:rFonts w:ascii="Century Gothic" w:hAnsi="Century Gothic" w:cstheme="minorHAnsi"/>
        </w:rPr>
        <w:t>the</w:t>
      </w:r>
      <w:r w:rsidRPr="009A7FB4">
        <w:rPr>
          <w:rFonts w:ascii="Century Gothic" w:hAnsi="Century Gothic" w:cstheme="minorHAnsi"/>
          <w:spacing w:val="-4"/>
        </w:rPr>
        <w:t xml:space="preserve"> </w:t>
      </w:r>
      <w:r w:rsidRPr="009A7FB4">
        <w:rPr>
          <w:rFonts w:ascii="Century Gothic" w:hAnsi="Century Gothic" w:cstheme="minorHAnsi"/>
        </w:rPr>
        <w:t>attainment</w:t>
      </w:r>
      <w:r w:rsidRPr="009A7FB4">
        <w:rPr>
          <w:rFonts w:ascii="Century Gothic" w:hAnsi="Century Gothic" w:cstheme="minorHAnsi"/>
          <w:spacing w:val="-7"/>
        </w:rPr>
        <w:t xml:space="preserve"> </w:t>
      </w:r>
      <w:r w:rsidRPr="009A7FB4">
        <w:rPr>
          <w:rFonts w:ascii="Century Gothic" w:hAnsi="Century Gothic" w:cstheme="minorHAnsi"/>
        </w:rPr>
        <w:t>gap</w:t>
      </w:r>
      <w:r w:rsidRPr="009A7FB4">
        <w:rPr>
          <w:rFonts w:ascii="Century Gothic" w:hAnsi="Century Gothic" w:cstheme="minorHAnsi"/>
          <w:spacing w:val="-6"/>
        </w:rPr>
        <w:t xml:space="preserve"> </w:t>
      </w:r>
      <w:r w:rsidRPr="009A7FB4">
        <w:rPr>
          <w:rFonts w:ascii="Century Gothic" w:hAnsi="Century Gothic" w:cstheme="minorHAnsi"/>
        </w:rPr>
        <w:t>for</w:t>
      </w:r>
      <w:r w:rsidRPr="009A7FB4">
        <w:rPr>
          <w:rFonts w:ascii="Century Gothic" w:hAnsi="Century Gothic" w:cstheme="minorHAnsi"/>
          <w:spacing w:val="-5"/>
        </w:rPr>
        <w:t xml:space="preserve"> </w:t>
      </w:r>
      <w:r w:rsidRPr="009A7FB4">
        <w:rPr>
          <w:rFonts w:ascii="Century Gothic" w:hAnsi="Century Gothic" w:cstheme="minorHAnsi"/>
        </w:rPr>
        <w:t>all</w:t>
      </w:r>
      <w:r w:rsidRPr="009A7FB4">
        <w:rPr>
          <w:rFonts w:ascii="Century Gothic" w:hAnsi="Century Gothic" w:cstheme="minorHAnsi"/>
          <w:spacing w:val="-3"/>
        </w:rPr>
        <w:t xml:space="preserve"> </w:t>
      </w:r>
      <w:r w:rsidRPr="009A7FB4">
        <w:rPr>
          <w:rFonts w:ascii="Century Gothic" w:hAnsi="Century Gothic" w:cstheme="minorHAnsi"/>
          <w:spacing w:val="-2"/>
        </w:rPr>
        <w:t>learners</w:t>
      </w:r>
    </w:p>
    <w:p w14:paraId="65FA898A" w14:textId="77777777" w:rsidR="009A7FB4" w:rsidRPr="009A7FB4" w:rsidRDefault="009A7FB4" w:rsidP="007D246F">
      <w:pPr>
        <w:pStyle w:val="ListParagraph"/>
        <w:widowControl w:val="0"/>
        <w:numPr>
          <w:ilvl w:val="0"/>
          <w:numId w:val="8"/>
        </w:numPr>
        <w:tabs>
          <w:tab w:val="left" w:pos="1276"/>
        </w:tabs>
        <w:autoSpaceDE w:val="0"/>
        <w:autoSpaceDN w:val="0"/>
        <w:spacing w:before="2" w:line="237" w:lineRule="auto"/>
        <w:ind w:right="95"/>
        <w:jc w:val="both"/>
        <w:rPr>
          <w:rFonts w:ascii="Century Gothic" w:hAnsi="Century Gothic" w:cstheme="minorHAnsi"/>
        </w:rPr>
      </w:pPr>
      <w:r w:rsidRPr="009A7FB4">
        <w:rPr>
          <w:rFonts w:ascii="Century Gothic" w:hAnsi="Century Gothic" w:cstheme="minorHAnsi"/>
        </w:rPr>
        <w:t>Working collaboratively</w:t>
      </w:r>
      <w:r w:rsidRPr="009A7FB4">
        <w:rPr>
          <w:rFonts w:ascii="Century Gothic" w:hAnsi="Century Gothic" w:cstheme="minorHAnsi"/>
          <w:spacing w:val="-4"/>
        </w:rPr>
        <w:t xml:space="preserve"> </w:t>
      </w:r>
      <w:r w:rsidRPr="009A7FB4">
        <w:rPr>
          <w:rFonts w:ascii="Century Gothic" w:hAnsi="Century Gothic" w:cstheme="minorHAnsi"/>
        </w:rPr>
        <w:t>to</w:t>
      </w:r>
      <w:r w:rsidRPr="009A7FB4">
        <w:rPr>
          <w:rFonts w:ascii="Century Gothic" w:hAnsi="Century Gothic" w:cstheme="minorHAnsi"/>
          <w:spacing w:val="-2"/>
        </w:rPr>
        <w:t xml:space="preserve"> </w:t>
      </w:r>
      <w:r w:rsidRPr="009A7FB4">
        <w:rPr>
          <w:rFonts w:ascii="Century Gothic" w:hAnsi="Century Gothic" w:cstheme="minorHAnsi"/>
        </w:rPr>
        <w:t>promote</w:t>
      </w:r>
      <w:r w:rsidRPr="009A7FB4">
        <w:rPr>
          <w:rFonts w:ascii="Century Gothic" w:hAnsi="Century Gothic" w:cstheme="minorHAnsi"/>
          <w:spacing w:val="-4"/>
        </w:rPr>
        <w:t xml:space="preserve"> </w:t>
      </w:r>
      <w:r w:rsidRPr="009A7FB4">
        <w:rPr>
          <w:rFonts w:ascii="Century Gothic" w:hAnsi="Century Gothic" w:cstheme="minorHAnsi"/>
        </w:rPr>
        <w:t>support</w:t>
      </w:r>
      <w:r w:rsidRPr="009A7FB4">
        <w:rPr>
          <w:rFonts w:ascii="Century Gothic" w:hAnsi="Century Gothic" w:cstheme="minorHAnsi"/>
          <w:spacing w:val="-5"/>
        </w:rPr>
        <w:t xml:space="preserve"> </w:t>
      </w:r>
      <w:r w:rsidRPr="009A7FB4">
        <w:rPr>
          <w:rFonts w:ascii="Century Gothic" w:hAnsi="Century Gothic" w:cstheme="minorHAnsi"/>
        </w:rPr>
        <w:t>for learners</w:t>
      </w:r>
      <w:r w:rsidRPr="009A7FB4">
        <w:rPr>
          <w:rFonts w:ascii="Century Gothic" w:hAnsi="Century Gothic" w:cstheme="minorHAnsi"/>
          <w:spacing w:val="-4"/>
        </w:rPr>
        <w:t xml:space="preserve"> </w:t>
      </w:r>
      <w:r w:rsidRPr="009A7FB4">
        <w:rPr>
          <w:rFonts w:ascii="Century Gothic" w:hAnsi="Century Gothic" w:cstheme="minorHAnsi"/>
        </w:rPr>
        <w:t>across</w:t>
      </w:r>
      <w:r w:rsidRPr="009A7FB4">
        <w:rPr>
          <w:rFonts w:ascii="Century Gothic" w:hAnsi="Century Gothic" w:cstheme="minorHAnsi"/>
          <w:spacing w:val="-1"/>
        </w:rPr>
        <w:t xml:space="preserve"> </w:t>
      </w:r>
      <w:r w:rsidRPr="009A7FB4">
        <w:rPr>
          <w:rFonts w:ascii="Century Gothic" w:hAnsi="Century Gothic" w:cstheme="minorHAnsi"/>
        </w:rPr>
        <w:t>all</w:t>
      </w:r>
      <w:r w:rsidRPr="009A7FB4">
        <w:rPr>
          <w:rFonts w:ascii="Century Gothic" w:hAnsi="Century Gothic" w:cstheme="minorHAnsi"/>
          <w:spacing w:val="-2"/>
        </w:rPr>
        <w:t xml:space="preserve"> </w:t>
      </w:r>
      <w:r w:rsidRPr="009A7FB4">
        <w:rPr>
          <w:rFonts w:ascii="Century Gothic" w:hAnsi="Century Gothic" w:cstheme="minorHAnsi"/>
        </w:rPr>
        <w:t>areas</w:t>
      </w:r>
      <w:r w:rsidRPr="009A7FB4">
        <w:rPr>
          <w:rFonts w:ascii="Century Gothic" w:hAnsi="Century Gothic" w:cstheme="minorHAnsi"/>
          <w:spacing w:val="-1"/>
        </w:rPr>
        <w:t xml:space="preserve"> </w:t>
      </w:r>
      <w:r w:rsidRPr="009A7FB4">
        <w:rPr>
          <w:rFonts w:ascii="Century Gothic" w:hAnsi="Century Gothic" w:cstheme="minorHAnsi"/>
        </w:rPr>
        <w:t>of</w:t>
      </w:r>
      <w:r w:rsidRPr="009A7FB4">
        <w:rPr>
          <w:rFonts w:ascii="Century Gothic" w:hAnsi="Century Gothic" w:cstheme="minorHAnsi"/>
          <w:spacing w:val="-3"/>
        </w:rPr>
        <w:t xml:space="preserve"> </w:t>
      </w:r>
      <w:r w:rsidRPr="009A7FB4">
        <w:rPr>
          <w:rFonts w:ascii="Century Gothic" w:hAnsi="Century Gothic" w:cstheme="minorHAnsi"/>
        </w:rPr>
        <w:t>the</w:t>
      </w:r>
      <w:r w:rsidRPr="009A7FB4">
        <w:rPr>
          <w:rFonts w:ascii="Century Gothic" w:hAnsi="Century Gothic" w:cstheme="minorHAnsi"/>
          <w:spacing w:val="-2"/>
        </w:rPr>
        <w:t xml:space="preserve"> </w:t>
      </w:r>
      <w:r w:rsidRPr="009A7FB4">
        <w:rPr>
          <w:rFonts w:ascii="Century Gothic" w:hAnsi="Century Gothic" w:cstheme="minorHAnsi"/>
        </w:rPr>
        <w:t>college</w:t>
      </w:r>
      <w:r w:rsidRPr="009A7FB4">
        <w:rPr>
          <w:rFonts w:ascii="Century Gothic" w:hAnsi="Century Gothic" w:cstheme="minorHAnsi"/>
          <w:spacing w:val="-4"/>
        </w:rPr>
        <w:t xml:space="preserve"> </w:t>
      </w:r>
      <w:r w:rsidRPr="009A7FB4">
        <w:rPr>
          <w:rFonts w:ascii="Century Gothic" w:hAnsi="Century Gothic" w:cstheme="minorHAnsi"/>
        </w:rPr>
        <w:t>to include the college Nursery and learners in off-site provision</w:t>
      </w:r>
    </w:p>
    <w:p w14:paraId="577B53B7" w14:textId="77777777" w:rsidR="00DC50B3" w:rsidRPr="00DC50B3" w:rsidRDefault="00DC50B3" w:rsidP="00DC50B3">
      <w:pPr>
        <w:jc w:val="both"/>
      </w:pPr>
    </w:p>
    <w:p w14:paraId="3147727E" w14:textId="77777777" w:rsidR="009F2E46" w:rsidRDefault="009A7FB4" w:rsidP="007D246F">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7" w:name="_Toc150787856"/>
      <w:r>
        <w:rPr>
          <w:rFonts w:ascii="Century Gothic" w:hAnsi="Century Gothic" w:cs="Tahoma"/>
          <w:color w:val="290076"/>
          <w:sz w:val="28"/>
          <w:szCs w:val="28"/>
        </w:rPr>
        <w:t>Managing risks and responding to events</w:t>
      </w:r>
      <w:bookmarkEnd w:id="17"/>
    </w:p>
    <w:p w14:paraId="1D000B8A" w14:textId="77777777" w:rsidR="009A7FB4" w:rsidRPr="009A7FB4" w:rsidRDefault="009A7FB4" w:rsidP="009A7FB4">
      <w:pPr>
        <w:widowControl w:val="0"/>
        <w:tabs>
          <w:tab w:val="left" w:pos="1276"/>
        </w:tabs>
        <w:autoSpaceDE w:val="0"/>
        <w:autoSpaceDN w:val="0"/>
        <w:spacing w:after="0" w:line="237" w:lineRule="auto"/>
        <w:ind w:right="95"/>
        <w:rPr>
          <w:rFonts w:ascii="Century Gothic" w:hAnsi="Century Gothic" w:cstheme="minorHAnsi"/>
        </w:rPr>
      </w:pPr>
      <w:r w:rsidRPr="009A7FB4">
        <w:rPr>
          <w:rFonts w:ascii="Century Gothic" w:hAnsi="Century Gothic" w:cstheme="minorHAnsi"/>
        </w:rPr>
        <w:t>The UK has a system of threat levels which represents the likelihood of an attack in the near future.  The five levels are:</w:t>
      </w:r>
    </w:p>
    <w:p w14:paraId="25C776B7" w14:textId="77777777" w:rsidR="009A7FB4" w:rsidRPr="009A7FB4" w:rsidRDefault="009A7FB4" w:rsidP="009A7FB4">
      <w:pPr>
        <w:widowControl w:val="0"/>
        <w:tabs>
          <w:tab w:val="left" w:pos="1276"/>
        </w:tabs>
        <w:autoSpaceDE w:val="0"/>
        <w:autoSpaceDN w:val="0"/>
        <w:spacing w:after="0" w:line="237" w:lineRule="auto"/>
        <w:ind w:right="95"/>
        <w:rPr>
          <w:rFonts w:ascii="Century Gothic" w:hAnsi="Century Gothic" w:cstheme="minorHAnsi"/>
        </w:rPr>
      </w:pPr>
    </w:p>
    <w:tbl>
      <w:tblPr>
        <w:tblStyle w:val="TableGrid"/>
        <w:tblW w:w="0" w:type="auto"/>
        <w:jc w:val="center"/>
        <w:tblLook w:val="04A0" w:firstRow="1" w:lastRow="0" w:firstColumn="1" w:lastColumn="0" w:noHBand="0" w:noVBand="1"/>
      </w:tblPr>
      <w:tblGrid>
        <w:gridCol w:w="1696"/>
        <w:gridCol w:w="4111"/>
      </w:tblGrid>
      <w:tr w:rsidR="009A7FB4" w:rsidRPr="009A7FB4" w14:paraId="14106A77" w14:textId="77777777" w:rsidTr="009A7FB4">
        <w:trPr>
          <w:jc w:val="center"/>
        </w:trPr>
        <w:tc>
          <w:tcPr>
            <w:tcW w:w="1696" w:type="dxa"/>
          </w:tcPr>
          <w:p w14:paraId="70220C31"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b/>
              </w:rPr>
            </w:pPr>
            <w:r w:rsidRPr="009A7FB4">
              <w:rPr>
                <w:rFonts w:ascii="Century Gothic" w:hAnsi="Century Gothic" w:cstheme="minorHAnsi"/>
                <w:b/>
              </w:rPr>
              <w:t>LOW</w:t>
            </w:r>
          </w:p>
        </w:tc>
        <w:tc>
          <w:tcPr>
            <w:tcW w:w="4111" w:type="dxa"/>
          </w:tcPr>
          <w:p w14:paraId="653A991A"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rPr>
            </w:pPr>
            <w:r w:rsidRPr="009A7FB4">
              <w:rPr>
                <w:rFonts w:ascii="Century Gothic" w:hAnsi="Century Gothic" w:cstheme="minorHAnsi"/>
              </w:rPr>
              <w:t>means an attack is highly unlikely</w:t>
            </w:r>
          </w:p>
        </w:tc>
      </w:tr>
      <w:tr w:rsidR="009A7FB4" w:rsidRPr="009A7FB4" w14:paraId="30BFA50C" w14:textId="77777777" w:rsidTr="009A7FB4">
        <w:trPr>
          <w:jc w:val="center"/>
        </w:trPr>
        <w:tc>
          <w:tcPr>
            <w:tcW w:w="1696" w:type="dxa"/>
          </w:tcPr>
          <w:p w14:paraId="54D11FE9"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b/>
              </w:rPr>
            </w:pPr>
            <w:r w:rsidRPr="009A7FB4">
              <w:rPr>
                <w:rFonts w:ascii="Century Gothic" w:hAnsi="Century Gothic" w:cstheme="minorHAnsi"/>
                <w:b/>
              </w:rPr>
              <w:t>MODERATE</w:t>
            </w:r>
          </w:p>
        </w:tc>
        <w:tc>
          <w:tcPr>
            <w:tcW w:w="4111" w:type="dxa"/>
          </w:tcPr>
          <w:p w14:paraId="75C20ED3"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rPr>
            </w:pPr>
            <w:r w:rsidRPr="009A7FB4">
              <w:rPr>
                <w:rFonts w:ascii="Century Gothic" w:hAnsi="Century Gothic" w:cstheme="minorHAnsi"/>
              </w:rPr>
              <w:t>means an attack is possible, but not likely</w:t>
            </w:r>
          </w:p>
        </w:tc>
      </w:tr>
      <w:tr w:rsidR="009A7FB4" w:rsidRPr="009A7FB4" w14:paraId="2BD1C118" w14:textId="77777777" w:rsidTr="009A7FB4">
        <w:trPr>
          <w:jc w:val="center"/>
        </w:trPr>
        <w:tc>
          <w:tcPr>
            <w:tcW w:w="1696" w:type="dxa"/>
          </w:tcPr>
          <w:p w14:paraId="432B8285"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b/>
              </w:rPr>
            </w:pPr>
            <w:r w:rsidRPr="009A7FB4">
              <w:rPr>
                <w:rFonts w:ascii="Century Gothic" w:hAnsi="Century Gothic" w:cstheme="minorHAnsi"/>
                <w:b/>
              </w:rPr>
              <w:t>SUBSTANTIAL</w:t>
            </w:r>
          </w:p>
        </w:tc>
        <w:tc>
          <w:tcPr>
            <w:tcW w:w="4111" w:type="dxa"/>
          </w:tcPr>
          <w:p w14:paraId="773AF4E4"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rPr>
            </w:pPr>
            <w:r w:rsidRPr="009A7FB4">
              <w:rPr>
                <w:rFonts w:ascii="Century Gothic" w:hAnsi="Century Gothic" w:cstheme="minorHAnsi"/>
              </w:rPr>
              <w:t>means an attack is likely</w:t>
            </w:r>
          </w:p>
        </w:tc>
      </w:tr>
      <w:tr w:rsidR="009A7FB4" w:rsidRPr="009A7FB4" w14:paraId="2770AAEF" w14:textId="77777777" w:rsidTr="009A7FB4">
        <w:trPr>
          <w:jc w:val="center"/>
        </w:trPr>
        <w:tc>
          <w:tcPr>
            <w:tcW w:w="1696" w:type="dxa"/>
          </w:tcPr>
          <w:p w14:paraId="28E98FB6"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b/>
              </w:rPr>
            </w:pPr>
            <w:r w:rsidRPr="009A7FB4">
              <w:rPr>
                <w:rFonts w:ascii="Century Gothic" w:hAnsi="Century Gothic" w:cstheme="minorHAnsi"/>
                <w:b/>
              </w:rPr>
              <w:t xml:space="preserve">SEVERE </w:t>
            </w:r>
          </w:p>
        </w:tc>
        <w:tc>
          <w:tcPr>
            <w:tcW w:w="4111" w:type="dxa"/>
          </w:tcPr>
          <w:p w14:paraId="233AF25D"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rPr>
            </w:pPr>
            <w:r w:rsidRPr="009A7FB4">
              <w:rPr>
                <w:rFonts w:ascii="Century Gothic" w:hAnsi="Century Gothic" w:cstheme="minorHAnsi"/>
              </w:rPr>
              <w:t>means an attack is highly likely</w:t>
            </w:r>
          </w:p>
        </w:tc>
      </w:tr>
      <w:tr w:rsidR="009A7FB4" w:rsidRPr="009A7FB4" w14:paraId="36016635" w14:textId="77777777" w:rsidTr="009A7FB4">
        <w:trPr>
          <w:jc w:val="center"/>
        </w:trPr>
        <w:tc>
          <w:tcPr>
            <w:tcW w:w="1696" w:type="dxa"/>
          </w:tcPr>
          <w:p w14:paraId="285A61CD"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b/>
              </w:rPr>
            </w:pPr>
            <w:r w:rsidRPr="009A7FB4">
              <w:rPr>
                <w:rFonts w:ascii="Century Gothic" w:hAnsi="Century Gothic" w:cstheme="minorHAnsi"/>
                <w:b/>
              </w:rPr>
              <w:t>CRITIAL</w:t>
            </w:r>
          </w:p>
        </w:tc>
        <w:tc>
          <w:tcPr>
            <w:tcW w:w="4111" w:type="dxa"/>
          </w:tcPr>
          <w:p w14:paraId="2E66BA2F" w14:textId="77777777" w:rsidR="009A7FB4" w:rsidRPr="009A7FB4" w:rsidRDefault="009A7FB4" w:rsidP="009A7FB4">
            <w:pPr>
              <w:widowControl w:val="0"/>
              <w:tabs>
                <w:tab w:val="left" w:pos="1276"/>
              </w:tabs>
              <w:autoSpaceDE w:val="0"/>
              <w:autoSpaceDN w:val="0"/>
              <w:spacing w:line="237" w:lineRule="auto"/>
              <w:ind w:right="95"/>
              <w:rPr>
                <w:rFonts w:ascii="Century Gothic" w:hAnsi="Century Gothic" w:cstheme="minorHAnsi"/>
              </w:rPr>
            </w:pPr>
            <w:r w:rsidRPr="009A7FB4">
              <w:rPr>
                <w:rFonts w:ascii="Century Gothic" w:hAnsi="Century Gothic" w:cstheme="minorHAnsi"/>
              </w:rPr>
              <w:t>means an attack is highly likely in the near future</w:t>
            </w:r>
          </w:p>
        </w:tc>
      </w:tr>
    </w:tbl>
    <w:p w14:paraId="6EBABD84" w14:textId="77777777" w:rsidR="009A7FB4" w:rsidRPr="009A7FB4" w:rsidRDefault="009A7FB4" w:rsidP="009A7FB4">
      <w:pPr>
        <w:widowControl w:val="0"/>
        <w:tabs>
          <w:tab w:val="left" w:pos="1276"/>
        </w:tabs>
        <w:autoSpaceDE w:val="0"/>
        <w:autoSpaceDN w:val="0"/>
        <w:spacing w:after="0" w:line="237" w:lineRule="auto"/>
        <w:ind w:right="95"/>
        <w:rPr>
          <w:rFonts w:ascii="Century Gothic" w:hAnsi="Century Gothic" w:cstheme="minorHAnsi"/>
        </w:rPr>
      </w:pPr>
    </w:p>
    <w:p w14:paraId="0D056EFC" w14:textId="77777777" w:rsidR="009A7FB4" w:rsidRPr="009A7FB4" w:rsidRDefault="009A7FB4" w:rsidP="009A7FB4">
      <w:pPr>
        <w:widowControl w:val="0"/>
        <w:tabs>
          <w:tab w:val="left" w:pos="1276"/>
        </w:tabs>
        <w:autoSpaceDE w:val="0"/>
        <w:autoSpaceDN w:val="0"/>
        <w:spacing w:after="0" w:line="237" w:lineRule="auto"/>
        <w:ind w:right="95"/>
        <w:jc w:val="both"/>
        <w:rPr>
          <w:rFonts w:ascii="Century Gothic" w:hAnsi="Century Gothic" w:cstheme="minorHAnsi"/>
        </w:rPr>
      </w:pPr>
      <w:r w:rsidRPr="009A7FB4">
        <w:rPr>
          <w:rFonts w:ascii="Century Gothic" w:hAnsi="Century Gothic" w:cstheme="minorHAnsi"/>
        </w:rPr>
        <w:t>The UK threat level can be monitored here:</w:t>
      </w:r>
    </w:p>
    <w:p w14:paraId="247F811B" w14:textId="77777777" w:rsidR="009A7FB4" w:rsidRPr="009A7FB4" w:rsidRDefault="009A7FB4" w:rsidP="009A7FB4">
      <w:pPr>
        <w:widowControl w:val="0"/>
        <w:tabs>
          <w:tab w:val="left" w:pos="1276"/>
        </w:tabs>
        <w:autoSpaceDE w:val="0"/>
        <w:autoSpaceDN w:val="0"/>
        <w:spacing w:after="0" w:line="237" w:lineRule="auto"/>
        <w:ind w:right="95"/>
        <w:jc w:val="both"/>
        <w:rPr>
          <w:rFonts w:ascii="Century Gothic" w:hAnsi="Century Gothic" w:cstheme="minorHAnsi"/>
        </w:rPr>
      </w:pPr>
      <w:hyperlink r:id="rId12" w:history="1">
        <w:r w:rsidRPr="009A7FB4">
          <w:rPr>
            <w:rStyle w:val="Hyperlink"/>
            <w:rFonts w:ascii="Century Gothic" w:hAnsi="Century Gothic" w:cstheme="minorHAnsi"/>
          </w:rPr>
          <w:t>https://www.counterterrorism.police.uk/uk-threat-level-increase/</w:t>
        </w:r>
      </w:hyperlink>
    </w:p>
    <w:p w14:paraId="4A88AE31" w14:textId="77777777" w:rsidR="009A7FB4" w:rsidRPr="009A7FB4" w:rsidRDefault="009A7FB4" w:rsidP="009A7FB4">
      <w:pPr>
        <w:widowControl w:val="0"/>
        <w:tabs>
          <w:tab w:val="left" w:pos="1276"/>
        </w:tabs>
        <w:autoSpaceDE w:val="0"/>
        <w:autoSpaceDN w:val="0"/>
        <w:spacing w:after="0" w:line="237" w:lineRule="auto"/>
        <w:ind w:right="95"/>
        <w:jc w:val="both"/>
        <w:rPr>
          <w:rFonts w:ascii="Century Gothic" w:hAnsi="Century Gothic" w:cstheme="minorHAnsi"/>
        </w:rPr>
      </w:pPr>
    </w:p>
    <w:p w14:paraId="788F6F48" w14:textId="77777777" w:rsidR="009A7FB4" w:rsidRPr="009A7FB4" w:rsidRDefault="009A7FB4" w:rsidP="009A7FB4">
      <w:pPr>
        <w:widowControl w:val="0"/>
        <w:tabs>
          <w:tab w:val="left" w:pos="1276"/>
        </w:tabs>
        <w:autoSpaceDE w:val="0"/>
        <w:autoSpaceDN w:val="0"/>
        <w:spacing w:after="0" w:line="237" w:lineRule="auto"/>
        <w:ind w:right="95"/>
        <w:jc w:val="both"/>
        <w:rPr>
          <w:rFonts w:ascii="Century Gothic" w:hAnsi="Century Gothic" w:cstheme="minorHAnsi"/>
        </w:rPr>
      </w:pPr>
      <w:r w:rsidRPr="009A7FB4">
        <w:rPr>
          <w:rFonts w:ascii="Century Gothic" w:hAnsi="Century Gothic" w:cstheme="minorHAnsi"/>
        </w:rPr>
        <w:t>WBTC manages and monitors</w:t>
      </w:r>
      <w:r w:rsidRPr="009A7FB4">
        <w:rPr>
          <w:rFonts w:ascii="Century Gothic" w:hAnsi="Century Gothic" w:cstheme="minorHAnsi"/>
          <w:spacing w:val="-4"/>
        </w:rPr>
        <w:t xml:space="preserve"> </w:t>
      </w:r>
      <w:r w:rsidRPr="009A7FB4">
        <w:rPr>
          <w:rFonts w:ascii="Century Gothic" w:hAnsi="Century Gothic" w:cstheme="minorHAnsi"/>
        </w:rPr>
        <w:t>risks</w:t>
      </w:r>
      <w:r w:rsidRPr="009A7FB4">
        <w:rPr>
          <w:rFonts w:ascii="Century Gothic" w:hAnsi="Century Gothic" w:cstheme="minorHAnsi"/>
          <w:spacing w:val="-4"/>
        </w:rPr>
        <w:t xml:space="preserve"> </w:t>
      </w:r>
      <w:r w:rsidRPr="009A7FB4">
        <w:rPr>
          <w:rFonts w:ascii="Century Gothic" w:hAnsi="Century Gothic" w:cstheme="minorHAnsi"/>
        </w:rPr>
        <w:t>and</w:t>
      </w:r>
      <w:r w:rsidRPr="009A7FB4">
        <w:rPr>
          <w:rFonts w:ascii="Century Gothic" w:hAnsi="Century Gothic" w:cstheme="minorHAnsi"/>
          <w:spacing w:val="-2"/>
        </w:rPr>
        <w:t xml:space="preserve"> </w:t>
      </w:r>
      <w:r w:rsidRPr="009A7FB4">
        <w:rPr>
          <w:rFonts w:ascii="Century Gothic" w:hAnsi="Century Gothic" w:cstheme="minorHAnsi"/>
        </w:rPr>
        <w:t>is</w:t>
      </w:r>
      <w:r w:rsidRPr="009A7FB4">
        <w:rPr>
          <w:rFonts w:ascii="Century Gothic" w:hAnsi="Century Gothic" w:cstheme="minorHAnsi"/>
          <w:spacing w:val="-4"/>
        </w:rPr>
        <w:t xml:space="preserve"> </w:t>
      </w:r>
      <w:r w:rsidRPr="009A7FB4">
        <w:rPr>
          <w:rFonts w:ascii="Century Gothic" w:hAnsi="Century Gothic" w:cstheme="minorHAnsi"/>
        </w:rPr>
        <w:t>ready</w:t>
      </w:r>
      <w:r w:rsidRPr="009A7FB4">
        <w:rPr>
          <w:rFonts w:ascii="Century Gothic" w:hAnsi="Century Gothic" w:cstheme="minorHAnsi"/>
          <w:spacing w:val="-4"/>
        </w:rPr>
        <w:t xml:space="preserve"> </w:t>
      </w:r>
      <w:r w:rsidRPr="009A7FB4">
        <w:rPr>
          <w:rFonts w:ascii="Century Gothic" w:hAnsi="Century Gothic" w:cstheme="minorHAnsi"/>
        </w:rPr>
        <w:t>to</w:t>
      </w:r>
      <w:r w:rsidRPr="009A7FB4">
        <w:rPr>
          <w:rFonts w:ascii="Century Gothic" w:hAnsi="Century Gothic" w:cstheme="minorHAnsi"/>
          <w:spacing w:val="-2"/>
        </w:rPr>
        <w:t xml:space="preserve"> </w:t>
      </w:r>
      <w:r w:rsidRPr="009A7FB4">
        <w:rPr>
          <w:rFonts w:ascii="Century Gothic" w:hAnsi="Century Gothic" w:cstheme="minorHAnsi"/>
        </w:rPr>
        <w:t>deal</w:t>
      </w:r>
      <w:r w:rsidRPr="009A7FB4">
        <w:rPr>
          <w:rFonts w:ascii="Century Gothic" w:hAnsi="Century Gothic" w:cstheme="minorHAnsi"/>
          <w:spacing w:val="-2"/>
        </w:rPr>
        <w:t xml:space="preserve"> </w:t>
      </w:r>
      <w:r w:rsidRPr="009A7FB4">
        <w:rPr>
          <w:rFonts w:ascii="Century Gothic" w:hAnsi="Century Gothic" w:cstheme="minorHAnsi"/>
        </w:rPr>
        <w:t>appropriately</w:t>
      </w:r>
      <w:r w:rsidRPr="009A7FB4">
        <w:rPr>
          <w:rFonts w:ascii="Century Gothic" w:hAnsi="Century Gothic" w:cstheme="minorHAnsi"/>
          <w:spacing w:val="-4"/>
        </w:rPr>
        <w:t xml:space="preserve"> </w:t>
      </w:r>
      <w:r w:rsidRPr="009A7FB4">
        <w:rPr>
          <w:rFonts w:ascii="Century Gothic" w:hAnsi="Century Gothic" w:cstheme="minorHAnsi"/>
        </w:rPr>
        <w:t>with</w:t>
      </w:r>
      <w:r w:rsidRPr="009A7FB4">
        <w:rPr>
          <w:rFonts w:ascii="Century Gothic" w:hAnsi="Century Gothic" w:cstheme="minorHAnsi"/>
          <w:spacing w:val="-2"/>
        </w:rPr>
        <w:t xml:space="preserve"> </w:t>
      </w:r>
      <w:r w:rsidRPr="009A7FB4">
        <w:rPr>
          <w:rFonts w:ascii="Century Gothic" w:hAnsi="Century Gothic" w:cstheme="minorHAnsi"/>
        </w:rPr>
        <w:t>issues</w:t>
      </w:r>
      <w:r w:rsidRPr="009A7FB4">
        <w:rPr>
          <w:rFonts w:ascii="Century Gothic" w:hAnsi="Century Gothic" w:cstheme="minorHAnsi"/>
          <w:spacing w:val="-1"/>
        </w:rPr>
        <w:t xml:space="preserve"> </w:t>
      </w:r>
      <w:r w:rsidRPr="009A7FB4">
        <w:rPr>
          <w:rFonts w:ascii="Century Gothic" w:hAnsi="Century Gothic" w:cstheme="minorHAnsi"/>
        </w:rPr>
        <w:t xml:space="preserve">which arise. </w:t>
      </w:r>
    </w:p>
    <w:p w14:paraId="31AD030F" w14:textId="77777777" w:rsidR="009A7FB4" w:rsidRPr="009A7FB4" w:rsidRDefault="009A7FB4" w:rsidP="009A7FB4">
      <w:pPr>
        <w:widowControl w:val="0"/>
        <w:tabs>
          <w:tab w:val="left" w:pos="1276"/>
        </w:tabs>
        <w:autoSpaceDE w:val="0"/>
        <w:autoSpaceDN w:val="0"/>
        <w:spacing w:after="0" w:line="237" w:lineRule="auto"/>
        <w:ind w:right="95"/>
        <w:jc w:val="both"/>
        <w:rPr>
          <w:rFonts w:ascii="Century Gothic" w:hAnsi="Century Gothic" w:cstheme="minorHAnsi"/>
        </w:rPr>
      </w:pPr>
      <w:r w:rsidRPr="009A7FB4">
        <w:rPr>
          <w:rFonts w:ascii="Century Gothic" w:hAnsi="Century Gothic" w:cstheme="minorHAnsi"/>
        </w:rPr>
        <w:t>It will do this through:</w:t>
      </w:r>
    </w:p>
    <w:p w14:paraId="555B317C" w14:textId="77777777" w:rsidR="009A7FB4" w:rsidRPr="009A7FB4" w:rsidRDefault="009A7FB4" w:rsidP="007D246F">
      <w:pPr>
        <w:pStyle w:val="ListParagraph"/>
        <w:widowControl w:val="0"/>
        <w:numPr>
          <w:ilvl w:val="0"/>
          <w:numId w:val="5"/>
        </w:numPr>
        <w:tabs>
          <w:tab w:val="left" w:pos="1276"/>
        </w:tabs>
        <w:autoSpaceDE w:val="0"/>
        <w:autoSpaceDN w:val="0"/>
        <w:spacing w:before="4" w:after="0" w:line="237" w:lineRule="auto"/>
        <w:ind w:right="95"/>
        <w:jc w:val="both"/>
        <w:rPr>
          <w:rFonts w:ascii="Century Gothic" w:hAnsi="Century Gothic" w:cstheme="minorHAnsi"/>
        </w:rPr>
      </w:pPr>
      <w:r w:rsidRPr="009A7FB4">
        <w:rPr>
          <w:rFonts w:ascii="Century Gothic" w:hAnsi="Century Gothic" w:cstheme="minorHAnsi"/>
        </w:rPr>
        <w:t>Producing a Prevent Risk Assessment thereby understanding</w:t>
      </w:r>
      <w:r w:rsidRPr="009A7FB4">
        <w:rPr>
          <w:rFonts w:ascii="Century Gothic" w:hAnsi="Century Gothic" w:cstheme="minorHAnsi"/>
          <w:spacing w:val="-2"/>
        </w:rPr>
        <w:t xml:space="preserve"> </w:t>
      </w:r>
      <w:r w:rsidRPr="009A7FB4">
        <w:rPr>
          <w:rFonts w:ascii="Century Gothic" w:hAnsi="Century Gothic" w:cstheme="minorHAnsi"/>
        </w:rPr>
        <w:t>the</w:t>
      </w:r>
      <w:r w:rsidRPr="009A7FB4">
        <w:rPr>
          <w:rFonts w:ascii="Century Gothic" w:hAnsi="Century Gothic" w:cstheme="minorHAnsi"/>
          <w:spacing w:val="-2"/>
        </w:rPr>
        <w:t xml:space="preserve"> </w:t>
      </w:r>
      <w:r w:rsidRPr="009A7FB4">
        <w:rPr>
          <w:rFonts w:ascii="Century Gothic" w:hAnsi="Century Gothic" w:cstheme="minorHAnsi"/>
        </w:rPr>
        <w:t>nature</w:t>
      </w:r>
      <w:r w:rsidRPr="009A7FB4">
        <w:rPr>
          <w:rFonts w:ascii="Century Gothic" w:hAnsi="Century Gothic" w:cstheme="minorHAnsi"/>
          <w:spacing w:val="-2"/>
        </w:rPr>
        <w:t xml:space="preserve"> </w:t>
      </w:r>
      <w:r w:rsidRPr="009A7FB4">
        <w:rPr>
          <w:rFonts w:ascii="Century Gothic" w:hAnsi="Century Gothic" w:cstheme="minorHAnsi"/>
        </w:rPr>
        <w:t>of</w:t>
      </w:r>
      <w:r w:rsidRPr="009A7FB4">
        <w:rPr>
          <w:rFonts w:ascii="Century Gothic" w:hAnsi="Century Gothic" w:cstheme="minorHAnsi"/>
          <w:spacing w:val="-1"/>
        </w:rPr>
        <w:t xml:space="preserve"> </w:t>
      </w:r>
      <w:r w:rsidRPr="009A7FB4">
        <w:rPr>
          <w:rFonts w:ascii="Century Gothic" w:hAnsi="Century Gothic" w:cstheme="minorHAnsi"/>
        </w:rPr>
        <w:t>the</w:t>
      </w:r>
      <w:r w:rsidRPr="009A7FB4">
        <w:rPr>
          <w:rFonts w:ascii="Century Gothic" w:hAnsi="Century Gothic" w:cstheme="minorHAnsi"/>
          <w:spacing w:val="-4"/>
        </w:rPr>
        <w:t xml:space="preserve"> </w:t>
      </w:r>
      <w:r w:rsidRPr="009A7FB4">
        <w:rPr>
          <w:rFonts w:ascii="Century Gothic" w:hAnsi="Century Gothic" w:cstheme="minorHAnsi"/>
        </w:rPr>
        <w:t>threat</w:t>
      </w:r>
      <w:r w:rsidRPr="009A7FB4">
        <w:rPr>
          <w:rFonts w:ascii="Century Gothic" w:hAnsi="Century Gothic" w:cstheme="minorHAnsi"/>
          <w:spacing w:val="-5"/>
        </w:rPr>
        <w:t xml:space="preserve"> </w:t>
      </w:r>
      <w:r w:rsidRPr="009A7FB4">
        <w:rPr>
          <w:rFonts w:ascii="Century Gothic" w:hAnsi="Century Gothic" w:cstheme="minorHAnsi"/>
        </w:rPr>
        <w:t>from</w:t>
      </w:r>
      <w:r w:rsidRPr="009A7FB4">
        <w:rPr>
          <w:rFonts w:ascii="Century Gothic" w:hAnsi="Century Gothic" w:cstheme="minorHAnsi"/>
          <w:spacing w:val="-3"/>
        </w:rPr>
        <w:t xml:space="preserve"> </w:t>
      </w:r>
      <w:r w:rsidRPr="009A7FB4">
        <w:rPr>
          <w:rFonts w:ascii="Century Gothic" w:hAnsi="Century Gothic" w:cstheme="minorHAnsi"/>
        </w:rPr>
        <w:t>violent</w:t>
      </w:r>
      <w:r w:rsidRPr="009A7FB4">
        <w:rPr>
          <w:rFonts w:ascii="Century Gothic" w:hAnsi="Century Gothic" w:cstheme="minorHAnsi"/>
          <w:spacing w:val="-1"/>
        </w:rPr>
        <w:t xml:space="preserve"> </w:t>
      </w:r>
      <w:r w:rsidRPr="009A7FB4">
        <w:rPr>
          <w:rFonts w:ascii="Century Gothic" w:hAnsi="Century Gothic" w:cstheme="minorHAnsi"/>
        </w:rPr>
        <w:t>extremism, the potential risks and</w:t>
      </w:r>
      <w:r w:rsidRPr="009A7FB4">
        <w:rPr>
          <w:rFonts w:ascii="Century Gothic" w:hAnsi="Century Gothic" w:cstheme="minorHAnsi"/>
          <w:spacing w:val="-2"/>
        </w:rPr>
        <w:t xml:space="preserve"> </w:t>
      </w:r>
      <w:r w:rsidRPr="009A7FB4">
        <w:rPr>
          <w:rFonts w:ascii="Century Gothic" w:hAnsi="Century Gothic" w:cstheme="minorHAnsi"/>
        </w:rPr>
        <w:t>how</w:t>
      </w:r>
      <w:r w:rsidRPr="009A7FB4">
        <w:rPr>
          <w:rFonts w:ascii="Century Gothic" w:hAnsi="Century Gothic" w:cstheme="minorHAnsi"/>
          <w:spacing w:val="-5"/>
        </w:rPr>
        <w:t xml:space="preserve"> </w:t>
      </w:r>
      <w:r w:rsidRPr="009A7FB4">
        <w:rPr>
          <w:rFonts w:ascii="Century Gothic" w:hAnsi="Century Gothic" w:cstheme="minorHAnsi"/>
        </w:rPr>
        <w:t>this</w:t>
      </w:r>
      <w:r w:rsidRPr="009A7FB4">
        <w:rPr>
          <w:rFonts w:ascii="Century Gothic" w:hAnsi="Century Gothic" w:cstheme="minorHAnsi"/>
          <w:spacing w:val="-1"/>
        </w:rPr>
        <w:t xml:space="preserve"> </w:t>
      </w:r>
      <w:r w:rsidRPr="009A7FB4">
        <w:rPr>
          <w:rFonts w:ascii="Century Gothic" w:hAnsi="Century Gothic" w:cstheme="minorHAnsi"/>
        </w:rPr>
        <w:t>may</w:t>
      </w:r>
      <w:r w:rsidRPr="009A7FB4">
        <w:rPr>
          <w:rFonts w:ascii="Century Gothic" w:hAnsi="Century Gothic" w:cstheme="minorHAnsi"/>
          <w:spacing w:val="-2"/>
        </w:rPr>
        <w:t xml:space="preserve"> </w:t>
      </w:r>
      <w:r w:rsidRPr="009A7FB4">
        <w:rPr>
          <w:rFonts w:ascii="Century Gothic" w:hAnsi="Century Gothic" w:cstheme="minorHAnsi"/>
        </w:rPr>
        <w:t>impact directly or indirectly on the environment</w:t>
      </w:r>
    </w:p>
    <w:p w14:paraId="2686567D" w14:textId="77777777" w:rsidR="009A7FB4" w:rsidRPr="009A7FB4" w:rsidRDefault="009A7FB4" w:rsidP="007D246F">
      <w:pPr>
        <w:pStyle w:val="ListParagraph"/>
        <w:widowControl w:val="0"/>
        <w:numPr>
          <w:ilvl w:val="0"/>
          <w:numId w:val="5"/>
        </w:numPr>
        <w:tabs>
          <w:tab w:val="left" w:pos="1276"/>
        </w:tabs>
        <w:autoSpaceDE w:val="0"/>
        <w:autoSpaceDN w:val="0"/>
        <w:spacing w:before="1" w:after="0" w:line="237" w:lineRule="auto"/>
        <w:ind w:right="95"/>
        <w:jc w:val="both"/>
        <w:rPr>
          <w:rFonts w:ascii="Century Gothic" w:hAnsi="Century Gothic" w:cstheme="minorHAnsi"/>
        </w:rPr>
      </w:pPr>
      <w:r w:rsidRPr="009A7FB4">
        <w:rPr>
          <w:rFonts w:ascii="Century Gothic" w:hAnsi="Century Gothic" w:cstheme="minorHAnsi"/>
        </w:rPr>
        <w:lastRenderedPageBreak/>
        <w:t>Ensuring</w:t>
      </w:r>
      <w:r w:rsidRPr="009A7FB4">
        <w:rPr>
          <w:rFonts w:ascii="Century Gothic" w:hAnsi="Century Gothic" w:cstheme="minorHAnsi"/>
          <w:spacing w:val="-2"/>
        </w:rPr>
        <w:t xml:space="preserve"> </w:t>
      </w:r>
      <w:r w:rsidRPr="009A7FB4">
        <w:rPr>
          <w:rFonts w:ascii="Century Gothic" w:hAnsi="Century Gothic" w:cstheme="minorHAnsi"/>
        </w:rPr>
        <w:t>measures</w:t>
      </w:r>
      <w:r w:rsidRPr="009A7FB4">
        <w:rPr>
          <w:rFonts w:ascii="Century Gothic" w:hAnsi="Century Gothic" w:cstheme="minorHAnsi"/>
          <w:spacing w:val="-4"/>
        </w:rPr>
        <w:t xml:space="preserve"> </w:t>
      </w:r>
      <w:r w:rsidRPr="009A7FB4">
        <w:rPr>
          <w:rFonts w:ascii="Century Gothic" w:hAnsi="Century Gothic" w:cstheme="minorHAnsi"/>
        </w:rPr>
        <w:t>are</w:t>
      </w:r>
      <w:r w:rsidRPr="009A7FB4">
        <w:rPr>
          <w:rFonts w:ascii="Century Gothic" w:hAnsi="Century Gothic" w:cstheme="minorHAnsi"/>
          <w:spacing w:val="-4"/>
        </w:rPr>
        <w:t xml:space="preserve"> </w:t>
      </w:r>
      <w:r w:rsidRPr="009A7FB4">
        <w:rPr>
          <w:rFonts w:ascii="Century Gothic" w:hAnsi="Century Gothic" w:cstheme="minorHAnsi"/>
        </w:rPr>
        <w:t>in</w:t>
      </w:r>
      <w:r w:rsidRPr="009A7FB4">
        <w:rPr>
          <w:rFonts w:ascii="Century Gothic" w:hAnsi="Century Gothic" w:cstheme="minorHAnsi"/>
          <w:spacing w:val="-2"/>
        </w:rPr>
        <w:t xml:space="preserve"> </w:t>
      </w:r>
      <w:r w:rsidRPr="009A7FB4">
        <w:rPr>
          <w:rFonts w:ascii="Century Gothic" w:hAnsi="Century Gothic" w:cstheme="minorHAnsi"/>
        </w:rPr>
        <w:t>place</w:t>
      </w:r>
      <w:r w:rsidRPr="009A7FB4">
        <w:rPr>
          <w:rFonts w:ascii="Century Gothic" w:hAnsi="Century Gothic" w:cstheme="minorHAnsi"/>
          <w:spacing w:val="-2"/>
        </w:rPr>
        <w:t xml:space="preserve"> </w:t>
      </w:r>
      <w:r w:rsidRPr="009A7FB4">
        <w:rPr>
          <w:rFonts w:ascii="Century Gothic" w:hAnsi="Century Gothic" w:cstheme="minorHAnsi"/>
        </w:rPr>
        <w:t>to</w:t>
      </w:r>
      <w:r w:rsidRPr="009A7FB4">
        <w:rPr>
          <w:rFonts w:ascii="Century Gothic" w:hAnsi="Century Gothic" w:cstheme="minorHAnsi"/>
          <w:spacing w:val="-6"/>
        </w:rPr>
        <w:t xml:space="preserve"> </w:t>
      </w:r>
      <w:r w:rsidRPr="009A7FB4">
        <w:rPr>
          <w:rFonts w:ascii="Century Gothic" w:hAnsi="Century Gothic" w:cstheme="minorHAnsi"/>
        </w:rPr>
        <w:t>minimise</w:t>
      </w:r>
      <w:r w:rsidRPr="009A7FB4">
        <w:rPr>
          <w:rFonts w:ascii="Century Gothic" w:hAnsi="Century Gothic" w:cstheme="minorHAnsi"/>
          <w:spacing w:val="-2"/>
        </w:rPr>
        <w:t xml:space="preserve"> </w:t>
      </w:r>
      <w:r w:rsidRPr="009A7FB4">
        <w:rPr>
          <w:rFonts w:ascii="Century Gothic" w:hAnsi="Century Gothic" w:cstheme="minorHAnsi"/>
        </w:rPr>
        <w:t>the</w:t>
      </w:r>
      <w:r w:rsidRPr="009A7FB4">
        <w:rPr>
          <w:rFonts w:ascii="Century Gothic" w:hAnsi="Century Gothic" w:cstheme="minorHAnsi"/>
          <w:spacing w:val="-4"/>
        </w:rPr>
        <w:t xml:space="preserve"> </w:t>
      </w:r>
      <w:r w:rsidRPr="009A7FB4">
        <w:rPr>
          <w:rFonts w:ascii="Century Gothic" w:hAnsi="Century Gothic" w:cstheme="minorHAnsi"/>
        </w:rPr>
        <w:t>potential</w:t>
      </w:r>
      <w:r w:rsidRPr="009A7FB4">
        <w:rPr>
          <w:rFonts w:ascii="Century Gothic" w:hAnsi="Century Gothic" w:cstheme="minorHAnsi"/>
          <w:spacing w:val="-5"/>
        </w:rPr>
        <w:t xml:space="preserve"> </w:t>
      </w:r>
      <w:r w:rsidRPr="009A7FB4">
        <w:rPr>
          <w:rFonts w:ascii="Century Gothic" w:hAnsi="Century Gothic" w:cstheme="minorHAnsi"/>
        </w:rPr>
        <w:t>for acts</w:t>
      </w:r>
      <w:r w:rsidRPr="009A7FB4">
        <w:rPr>
          <w:rFonts w:ascii="Century Gothic" w:hAnsi="Century Gothic" w:cstheme="minorHAnsi"/>
          <w:spacing w:val="-4"/>
        </w:rPr>
        <w:t xml:space="preserve"> </w:t>
      </w:r>
      <w:r w:rsidRPr="009A7FB4">
        <w:rPr>
          <w:rFonts w:ascii="Century Gothic" w:hAnsi="Century Gothic" w:cstheme="minorHAnsi"/>
        </w:rPr>
        <w:t>of violent extremist within WBTC</w:t>
      </w:r>
    </w:p>
    <w:p w14:paraId="0AB0B73B" w14:textId="77777777" w:rsidR="009A7FB4" w:rsidRPr="009A7FB4" w:rsidRDefault="009A7FB4" w:rsidP="007D246F">
      <w:pPr>
        <w:pStyle w:val="ListParagraph"/>
        <w:widowControl w:val="0"/>
        <w:numPr>
          <w:ilvl w:val="0"/>
          <w:numId w:val="5"/>
        </w:numPr>
        <w:tabs>
          <w:tab w:val="left" w:pos="1276"/>
        </w:tabs>
        <w:autoSpaceDE w:val="0"/>
        <w:autoSpaceDN w:val="0"/>
        <w:spacing w:before="3" w:after="0" w:line="237" w:lineRule="auto"/>
        <w:ind w:right="95"/>
        <w:jc w:val="both"/>
        <w:rPr>
          <w:rFonts w:ascii="Century Gothic" w:hAnsi="Century Gothic" w:cstheme="minorHAnsi"/>
        </w:rPr>
      </w:pPr>
      <w:r w:rsidRPr="009A7FB4">
        <w:rPr>
          <w:rFonts w:ascii="Century Gothic" w:hAnsi="Century Gothic" w:cstheme="minorHAnsi"/>
        </w:rPr>
        <w:t>Ensuring</w:t>
      </w:r>
      <w:r w:rsidRPr="009A7FB4">
        <w:rPr>
          <w:rFonts w:ascii="Century Gothic" w:hAnsi="Century Gothic" w:cstheme="minorHAnsi"/>
          <w:spacing w:val="-2"/>
        </w:rPr>
        <w:t xml:space="preserve"> </w:t>
      </w:r>
      <w:r w:rsidRPr="009A7FB4">
        <w:rPr>
          <w:rFonts w:ascii="Century Gothic" w:hAnsi="Century Gothic" w:cstheme="minorHAnsi"/>
        </w:rPr>
        <w:t>that plans</w:t>
      </w:r>
      <w:r w:rsidRPr="009A7FB4">
        <w:rPr>
          <w:rFonts w:ascii="Century Gothic" w:hAnsi="Century Gothic" w:cstheme="minorHAnsi"/>
          <w:spacing w:val="-4"/>
        </w:rPr>
        <w:t xml:space="preserve"> </w:t>
      </w:r>
      <w:r w:rsidRPr="009A7FB4">
        <w:rPr>
          <w:rFonts w:ascii="Century Gothic" w:hAnsi="Century Gothic" w:cstheme="minorHAnsi"/>
        </w:rPr>
        <w:t>are</w:t>
      </w:r>
      <w:r w:rsidRPr="009A7FB4">
        <w:rPr>
          <w:rFonts w:ascii="Century Gothic" w:hAnsi="Century Gothic" w:cstheme="minorHAnsi"/>
          <w:spacing w:val="-4"/>
        </w:rPr>
        <w:t xml:space="preserve"> </w:t>
      </w:r>
      <w:r w:rsidRPr="009A7FB4">
        <w:rPr>
          <w:rFonts w:ascii="Century Gothic" w:hAnsi="Century Gothic" w:cstheme="minorHAnsi"/>
        </w:rPr>
        <w:t>in</w:t>
      </w:r>
      <w:r w:rsidRPr="009A7FB4">
        <w:rPr>
          <w:rFonts w:ascii="Century Gothic" w:hAnsi="Century Gothic" w:cstheme="minorHAnsi"/>
          <w:spacing w:val="-2"/>
        </w:rPr>
        <w:t xml:space="preserve"> </w:t>
      </w:r>
      <w:r w:rsidRPr="009A7FB4">
        <w:rPr>
          <w:rFonts w:ascii="Century Gothic" w:hAnsi="Century Gothic" w:cstheme="minorHAnsi"/>
        </w:rPr>
        <w:t>place</w:t>
      </w:r>
      <w:r w:rsidRPr="009A7FB4">
        <w:rPr>
          <w:rFonts w:ascii="Century Gothic" w:hAnsi="Century Gothic" w:cstheme="minorHAnsi"/>
          <w:spacing w:val="-2"/>
        </w:rPr>
        <w:t xml:space="preserve"> </w:t>
      </w:r>
      <w:r w:rsidRPr="009A7FB4">
        <w:rPr>
          <w:rFonts w:ascii="Century Gothic" w:hAnsi="Century Gothic" w:cstheme="minorHAnsi"/>
        </w:rPr>
        <w:t>to</w:t>
      </w:r>
      <w:r w:rsidRPr="009A7FB4">
        <w:rPr>
          <w:rFonts w:ascii="Century Gothic" w:hAnsi="Century Gothic" w:cstheme="minorHAnsi"/>
          <w:spacing w:val="-4"/>
        </w:rPr>
        <w:t xml:space="preserve"> </w:t>
      </w:r>
      <w:r w:rsidRPr="009A7FB4">
        <w:rPr>
          <w:rFonts w:ascii="Century Gothic" w:hAnsi="Century Gothic" w:cstheme="minorHAnsi"/>
        </w:rPr>
        <w:t>respond</w:t>
      </w:r>
      <w:r w:rsidRPr="009A7FB4">
        <w:rPr>
          <w:rFonts w:ascii="Century Gothic" w:hAnsi="Century Gothic" w:cstheme="minorHAnsi"/>
          <w:spacing w:val="-2"/>
        </w:rPr>
        <w:t xml:space="preserve"> </w:t>
      </w:r>
      <w:r w:rsidRPr="009A7FB4">
        <w:rPr>
          <w:rFonts w:ascii="Century Gothic" w:hAnsi="Century Gothic" w:cstheme="minorHAnsi"/>
        </w:rPr>
        <w:t>appropriately</w:t>
      </w:r>
      <w:r w:rsidRPr="009A7FB4">
        <w:rPr>
          <w:rFonts w:ascii="Century Gothic" w:hAnsi="Century Gothic" w:cstheme="minorHAnsi"/>
          <w:spacing w:val="-4"/>
        </w:rPr>
        <w:t xml:space="preserve"> </w:t>
      </w:r>
      <w:r w:rsidRPr="009A7FB4">
        <w:rPr>
          <w:rFonts w:ascii="Century Gothic" w:hAnsi="Century Gothic" w:cstheme="minorHAnsi"/>
        </w:rPr>
        <w:t>to</w:t>
      </w:r>
      <w:r w:rsidRPr="009A7FB4">
        <w:rPr>
          <w:rFonts w:ascii="Century Gothic" w:hAnsi="Century Gothic" w:cstheme="minorHAnsi"/>
          <w:spacing w:val="-2"/>
        </w:rPr>
        <w:t xml:space="preserve"> </w:t>
      </w:r>
      <w:r w:rsidRPr="009A7FB4">
        <w:rPr>
          <w:rFonts w:ascii="Century Gothic" w:hAnsi="Century Gothic" w:cstheme="minorHAnsi"/>
        </w:rPr>
        <w:t>a</w:t>
      </w:r>
      <w:r w:rsidRPr="009A7FB4">
        <w:rPr>
          <w:rFonts w:ascii="Century Gothic" w:hAnsi="Century Gothic" w:cstheme="minorHAnsi"/>
          <w:spacing w:val="-4"/>
        </w:rPr>
        <w:t xml:space="preserve"> </w:t>
      </w:r>
      <w:r w:rsidRPr="009A7FB4">
        <w:rPr>
          <w:rFonts w:ascii="Century Gothic" w:hAnsi="Century Gothic" w:cstheme="minorHAnsi"/>
        </w:rPr>
        <w:t>threat</w:t>
      </w:r>
      <w:r w:rsidRPr="009A7FB4">
        <w:rPr>
          <w:rFonts w:ascii="Century Gothic" w:hAnsi="Century Gothic" w:cstheme="minorHAnsi"/>
          <w:spacing w:val="-3"/>
        </w:rPr>
        <w:t xml:space="preserve"> </w:t>
      </w:r>
      <w:r w:rsidRPr="009A7FB4">
        <w:rPr>
          <w:rFonts w:ascii="Century Gothic" w:hAnsi="Century Gothic" w:cstheme="minorHAnsi"/>
        </w:rPr>
        <w:t>or</w:t>
      </w:r>
      <w:r w:rsidRPr="009A7FB4">
        <w:rPr>
          <w:rFonts w:ascii="Century Gothic" w:hAnsi="Century Gothic" w:cstheme="minorHAnsi"/>
          <w:spacing w:val="-3"/>
        </w:rPr>
        <w:t xml:space="preserve"> </w:t>
      </w:r>
      <w:r w:rsidRPr="009A7FB4">
        <w:rPr>
          <w:rFonts w:ascii="Century Gothic" w:hAnsi="Century Gothic" w:cstheme="minorHAnsi"/>
        </w:rPr>
        <w:t>incident within</w:t>
      </w:r>
      <w:r w:rsidRPr="009A7FB4">
        <w:rPr>
          <w:rFonts w:ascii="Century Gothic" w:hAnsi="Century Gothic" w:cstheme="minorHAnsi"/>
          <w:spacing w:val="-2"/>
        </w:rPr>
        <w:t xml:space="preserve"> </w:t>
      </w:r>
      <w:r w:rsidRPr="009A7FB4">
        <w:rPr>
          <w:rFonts w:ascii="Century Gothic" w:hAnsi="Century Gothic" w:cstheme="minorHAnsi"/>
        </w:rPr>
        <w:t>WBTC</w:t>
      </w:r>
    </w:p>
    <w:p w14:paraId="3872004A" w14:textId="77777777" w:rsidR="009A7FB4" w:rsidRPr="009A7FB4" w:rsidRDefault="009A7FB4" w:rsidP="007D246F">
      <w:pPr>
        <w:pStyle w:val="ListParagraph"/>
        <w:widowControl w:val="0"/>
        <w:numPr>
          <w:ilvl w:val="0"/>
          <w:numId w:val="5"/>
        </w:numPr>
        <w:tabs>
          <w:tab w:val="left" w:pos="1276"/>
        </w:tabs>
        <w:autoSpaceDE w:val="0"/>
        <w:autoSpaceDN w:val="0"/>
        <w:spacing w:before="3" w:after="0" w:line="237" w:lineRule="auto"/>
        <w:ind w:right="95"/>
        <w:jc w:val="both"/>
        <w:rPr>
          <w:rFonts w:ascii="Century Gothic" w:hAnsi="Century Gothic" w:cstheme="minorHAnsi"/>
        </w:rPr>
      </w:pPr>
      <w:r w:rsidRPr="009A7FB4">
        <w:rPr>
          <w:rFonts w:ascii="Century Gothic" w:hAnsi="Century Gothic" w:cstheme="minorHAnsi"/>
        </w:rPr>
        <w:t>Responding</w:t>
      </w:r>
      <w:r w:rsidRPr="009A7FB4">
        <w:rPr>
          <w:rFonts w:ascii="Century Gothic" w:hAnsi="Century Gothic" w:cstheme="minorHAnsi"/>
          <w:spacing w:val="-1"/>
        </w:rPr>
        <w:t xml:space="preserve"> </w:t>
      </w:r>
      <w:r w:rsidRPr="009A7FB4">
        <w:rPr>
          <w:rFonts w:ascii="Century Gothic" w:hAnsi="Century Gothic" w:cstheme="minorHAnsi"/>
        </w:rPr>
        <w:t>appropriately</w:t>
      </w:r>
      <w:r w:rsidRPr="009A7FB4">
        <w:rPr>
          <w:rFonts w:ascii="Century Gothic" w:hAnsi="Century Gothic" w:cstheme="minorHAnsi"/>
          <w:spacing w:val="-6"/>
        </w:rPr>
        <w:t xml:space="preserve"> </w:t>
      </w:r>
      <w:r w:rsidRPr="009A7FB4">
        <w:rPr>
          <w:rFonts w:ascii="Century Gothic" w:hAnsi="Century Gothic" w:cstheme="minorHAnsi"/>
        </w:rPr>
        <w:t>to</w:t>
      </w:r>
      <w:r w:rsidRPr="009A7FB4">
        <w:rPr>
          <w:rFonts w:ascii="Century Gothic" w:hAnsi="Century Gothic" w:cstheme="minorHAnsi"/>
          <w:spacing w:val="-4"/>
        </w:rPr>
        <w:t xml:space="preserve"> </w:t>
      </w:r>
      <w:r w:rsidRPr="009A7FB4">
        <w:rPr>
          <w:rFonts w:ascii="Century Gothic" w:hAnsi="Century Gothic" w:cstheme="minorHAnsi"/>
        </w:rPr>
        <w:t>events</w:t>
      </w:r>
      <w:r w:rsidRPr="009A7FB4">
        <w:rPr>
          <w:rFonts w:ascii="Century Gothic" w:hAnsi="Century Gothic" w:cstheme="minorHAnsi"/>
          <w:spacing w:val="-6"/>
        </w:rPr>
        <w:t xml:space="preserve"> </w:t>
      </w:r>
      <w:r w:rsidRPr="009A7FB4">
        <w:rPr>
          <w:rFonts w:ascii="Century Gothic" w:hAnsi="Century Gothic" w:cstheme="minorHAnsi"/>
        </w:rPr>
        <w:t>reported</w:t>
      </w:r>
      <w:r w:rsidRPr="009A7FB4">
        <w:rPr>
          <w:rFonts w:ascii="Century Gothic" w:hAnsi="Century Gothic" w:cstheme="minorHAnsi"/>
          <w:spacing w:val="-4"/>
        </w:rPr>
        <w:t xml:space="preserve"> </w:t>
      </w:r>
      <w:r w:rsidRPr="009A7FB4">
        <w:rPr>
          <w:rFonts w:ascii="Century Gothic" w:hAnsi="Century Gothic" w:cstheme="minorHAnsi"/>
        </w:rPr>
        <w:t>via</w:t>
      </w:r>
      <w:r w:rsidRPr="009A7FB4">
        <w:rPr>
          <w:rFonts w:ascii="Century Gothic" w:hAnsi="Century Gothic" w:cstheme="minorHAnsi"/>
          <w:spacing w:val="-4"/>
        </w:rPr>
        <w:t xml:space="preserve"> </w:t>
      </w:r>
      <w:r w:rsidRPr="009A7FB4">
        <w:rPr>
          <w:rFonts w:ascii="Century Gothic" w:hAnsi="Century Gothic" w:cstheme="minorHAnsi"/>
        </w:rPr>
        <w:t>local,</w:t>
      </w:r>
      <w:r w:rsidRPr="009A7FB4">
        <w:rPr>
          <w:rFonts w:ascii="Century Gothic" w:hAnsi="Century Gothic" w:cstheme="minorHAnsi"/>
          <w:spacing w:val="-2"/>
        </w:rPr>
        <w:t xml:space="preserve"> </w:t>
      </w:r>
      <w:r w:rsidRPr="009A7FB4">
        <w:rPr>
          <w:rFonts w:ascii="Century Gothic" w:hAnsi="Century Gothic" w:cstheme="minorHAnsi"/>
        </w:rPr>
        <w:t>national</w:t>
      </w:r>
      <w:r w:rsidRPr="009A7FB4">
        <w:rPr>
          <w:rFonts w:ascii="Century Gothic" w:hAnsi="Century Gothic" w:cstheme="minorHAnsi"/>
          <w:spacing w:val="-4"/>
        </w:rPr>
        <w:t xml:space="preserve"> </w:t>
      </w:r>
      <w:r w:rsidRPr="009A7FB4">
        <w:rPr>
          <w:rFonts w:ascii="Century Gothic" w:hAnsi="Century Gothic" w:cstheme="minorHAnsi"/>
        </w:rPr>
        <w:t>or</w:t>
      </w:r>
      <w:r w:rsidRPr="009A7FB4">
        <w:rPr>
          <w:rFonts w:ascii="Century Gothic" w:hAnsi="Century Gothic" w:cstheme="minorHAnsi"/>
          <w:spacing w:val="-2"/>
        </w:rPr>
        <w:t xml:space="preserve"> </w:t>
      </w:r>
      <w:r w:rsidRPr="009A7FB4">
        <w:rPr>
          <w:rFonts w:ascii="Century Gothic" w:hAnsi="Century Gothic" w:cstheme="minorHAnsi"/>
        </w:rPr>
        <w:t>international</w:t>
      </w:r>
      <w:r w:rsidRPr="009A7FB4">
        <w:rPr>
          <w:rFonts w:ascii="Century Gothic" w:hAnsi="Century Gothic" w:cstheme="minorHAnsi"/>
          <w:spacing w:val="-4"/>
        </w:rPr>
        <w:t xml:space="preserve"> </w:t>
      </w:r>
      <w:r w:rsidRPr="009A7FB4">
        <w:rPr>
          <w:rFonts w:ascii="Century Gothic" w:hAnsi="Century Gothic" w:cstheme="minorHAnsi"/>
        </w:rPr>
        <w:t>news</w:t>
      </w:r>
      <w:r w:rsidRPr="009A7FB4">
        <w:rPr>
          <w:rFonts w:ascii="Century Gothic" w:hAnsi="Century Gothic" w:cstheme="minorHAnsi"/>
          <w:spacing w:val="-3"/>
        </w:rPr>
        <w:t xml:space="preserve"> </w:t>
      </w:r>
      <w:r w:rsidRPr="009A7FB4">
        <w:rPr>
          <w:rFonts w:ascii="Century Gothic" w:hAnsi="Century Gothic" w:cstheme="minorHAnsi"/>
        </w:rPr>
        <w:t>that may impact on learners and communities</w:t>
      </w:r>
    </w:p>
    <w:p w14:paraId="0881F705" w14:textId="77777777" w:rsidR="009A7FB4" w:rsidRPr="009A7FB4" w:rsidRDefault="009A7FB4" w:rsidP="007D246F">
      <w:pPr>
        <w:pStyle w:val="ListParagraph"/>
        <w:widowControl w:val="0"/>
        <w:numPr>
          <w:ilvl w:val="0"/>
          <w:numId w:val="5"/>
        </w:numPr>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Developing</w:t>
      </w:r>
      <w:r w:rsidRPr="009A7FB4">
        <w:rPr>
          <w:rFonts w:ascii="Century Gothic" w:hAnsi="Century Gothic" w:cstheme="minorHAnsi"/>
          <w:spacing w:val="-4"/>
        </w:rPr>
        <w:t xml:space="preserve"> </w:t>
      </w:r>
      <w:r w:rsidRPr="009A7FB4">
        <w:rPr>
          <w:rFonts w:ascii="Century Gothic" w:hAnsi="Century Gothic" w:cstheme="minorHAnsi"/>
        </w:rPr>
        <w:t>effective</w:t>
      </w:r>
      <w:r w:rsidRPr="009A7FB4">
        <w:rPr>
          <w:rFonts w:ascii="Century Gothic" w:hAnsi="Century Gothic" w:cstheme="minorHAnsi"/>
          <w:spacing w:val="-7"/>
        </w:rPr>
        <w:t xml:space="preserve"> </w:t>
      </w:r>
      <w:r w:rsidRPr="009A7FB4">
        <w:rPr>
          <w:rFonts w:ascii="Century Gothic" w:hAnsi="Century Gothic" w:cstheme="minorHAnsi"/>
        </w:rPr>
        <w:t>ICT</w:t>
      </w:r>
      <w:r w:rsidRPr="009A7FB4">
        <w:rPr>
          <w:rFonts w:ascii="Century Gothic" w:hAnsi="Century Gothic" w:cstheme="minorHAnsi"/>
          <w:spacing w:val="-5"/>
        </w:rPr>
        <w:t xml:space="preserve"> </w:t>
      </w:r>
      <w:r w:rsidRPr="009A7FB4">
        <w:rPr>
          <w:rFonts w:ascii="Century Gothic" w:hAnsi="Century Gothic" w:cstheme="minorHAnsi"/>
        </w:rPr>
        <w:t>security</w:t>
      </w:r>
      <w:r w:rsidRPr="009A7FB4">
        <w:rPr>
          <w:rFonts w:ascii="Century Gothic" w:hAnsi="Century Gothic" w:cstheme="minorHAnsi"/>
          <w:spacing w:val="-8"/>
        </w:rPr>
        <w:t xml:space="preserve"> </w:t>
      </w:r>
      <w:r w:rsidRPr="009A7FB4">
        <w:rPr>
          <w:rFonts w:ascii="Century Gothic" w:hAnsi="Century Gothic" w:cstheme="minorHAnsi"/>
        </w:rPr>
        <w:t>and</w:t>
      </w:r>
      <w:r w:rsidRPr="009A7FB4">
        <w:rPr>
          <w:rFonts w:ascii="Century Gothic" w:hAnsi="Century Gothic" w:cstheme="minorHAnsi"/>
          <w:spacing w:val="-7"/>
        </w:rPr>
        <w:t xml:space="preserve"> </w:t>
      </w:r>
      <w:r w:rsidRPr="009A7FB4">
        <w:rPr>
          <w:rFonts w:ascii="Century Gothic" w:hAnsi="Century Gothic" w:cstheme="minorHAnsi"/>
        </w:rPr>
        <w:t>responsible</w:t>
      </w:r>
      <w:r w:rsidRPr="009A7FB4">
        <w:rPr>
          <w:rFonts w:ascii="Century Gothic" w:hAnsi="Century Gothic" w:cstheme="minorHAnsi"/>
          <w:spacing w:val="-6"/>
        </w:rPr>
        <w:t xml:space="preserve"> </w:t>
      </w:r>
      <w:r w:rsidRPr="009A7FB4">
        <w:rPr>
          <w:rFonts w:ascii="Century Gothic" w:hAnsi="Century Gothic" w:cstheme="minorHAnsi"/>
        </w:rPr>
        <w:t>user</w:t>
      </w:r>
      <w:r w:rsidRPr="009A7FB4">
        <w:rPr>
          <w:rFonts w:ascii="Century Gothic" w:hAnsi="Century Gothic" w:cstheme="minorHAnsi"/>
          <w:spacing w:val="-7"/>
        </w:rPr>
        <w:t xml:space="preserve"> </w:t>
      </w:r>
      <w:r w:rsidRPr="009A7FB4">
        <w:rPr>
          <w:rFonts w:ascii="Century Gothic" w:hAnsi="Century Gothic" w:cstheme="minorHAnsi"/>
          <w:spacing w:val="-2"/>
        </w:rPr>
        <w:t>policies</w:t>
      </w:r>
    </w:p>
    <w:p w14:paraId="7CEE3003" w14:textId="77777777" w:rsidR="009A7FB4" w:rsidRPr="009A7FB4" w:rsidRDefault="009A7FB4" w:rsidP="00A63223">
      <w:pPr>
        <w:pStyle w:val="ListParagraph"/>
        <w:widowControl w:val="0"/>
        <w:tabs>
          <w:tab w:val="left" w:pos="1276"/>
        </w:tabs>
        <w:autoSpaceDE w:val="0"/>
        <w:autoSpaceDN w:val="0"/>
        <w:spacing w:before="2" w:line="240" w:lineRule="auto"/>
        <w:ind w:left="722" w:right="95"/>
        <w:jc w:val="both"/>
        <w:rPr>
          <w:rFonts w:ascii="Century Gothic" w:hAnsi="Century Gothic" w:cstheme="minorHAnsi"/>
        </w:rPr>
      </w:pPr>
    </w:p>
    <w:p w14:paraId="58B4E1F1"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WBTC’s Prevent Risk Assessment covers the following areas:</w:t>
      </w:r>
    </w:p>
    <w:p w14:paraId="2E4CC852"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Online Safety</w:t>
      </w:r>
    </w:p>
    <w:p w14:paraId="52ADCF99"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 xml:space="preserve">WBTC uses a web filtering system intended to stop learners accessing inappropriate material whilst on site.  In </w:t>
      </w:r>
      <w:proofErr w:type="gramStart"/>
      <w:r w:rsidRPr="009A7FB4">
        <w:rPr>
          <w:rFonts w:ascii="Century Gothic" w:hAnsi="Century Gothic" w:cstheme="minorHAnsi"/>
        </w:rPr>
        <w:t>addition</w:t>
      </w:r>
      <w:proofErr w:type="gramEnd"/>
      <w:r w:rsidRPr="009A7FB4">
        <w:rPr>
          <w:rFonts w:ascii="Century Gothic" w:hAnsi="Century Gothic" w:cstheme="minorHAnsi"/>
        </w:rPr>
        <w:t xml:space="preserve"> we use a system called ‘smooth wall’ which is monitored by the Designated Safeguarding Lead and alerts them to any inappropriate searches.  WBTC continues to promote online safety.</w:t>
      </w:r>
    </w:p>
    <w:p w14:paraId="71020A4E"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Partnerships/</w:t>
      </w:r>
      <w:proofErr w:type="gramStart"/>
      <w:r w:rsidRPr="009A7FB4">
        <w:rPr>
          <w:rFonts w:ascii="Century Gothic" w:hAnsi="Century Gothic" w:cstheme="minorHAnsi"/>
          <w:b/>
        </w:rPr>
        <w:t>Sub Contracting</w:t>
      </w:r>
      <w:proofErr w:type="gramEnd"/>
    </w:p>
    <w:p w14:paraId="7652377C"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Due diligence is carried out with all partners to ensure they have a full awareness of radicalisation and extremism.  WBTC is aware of the FE Prevent coordinator and attend networking events.  WBTC will share information as appropriate to safeguard learners.</w:t>
      </w:r>
    </w:p>
    <w:p w14:paraId="4B2798A4"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Leadership</w:t>
      </w:r>
    </w:p>
    <w:p w14:paraId="4917AA83"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The leadership team understand their responsibilities in relation to the Prevent Duty and ensure this is relayed to all staff via meetings, team meetings and any relevant events.</w:t>
      </w:r>
    </w:p>
    <w:p w14:paraId="2BF542C0"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Staff Training and awareness</w:t>
      </w:r>
    </w:p>
    <w:p w14:paraId="7B0E8D73"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All staff are trained in Prevent which enables them to have a good understanding of what radicalisation is, what makes learners vulnerable and how to report concerns.</w:t>
      </w:r>
    </w:p>
    <w:p w14:paraId="78555C7A"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Speakers and events</w:t>
      </w:r>
    </w:p>
    <w:p w14:paraId="7DC99D24"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WBTC carries out a risk assessment on all external speakers who are required to confirm DBS credentials and share the content of the presentation prior to the event.  WBTC members of staff may also attend any events delivered by third parties to monitor delivery and content.</w:t>
      </w:r>
    </w:p>
    <w:p w14:paraId="3A9E72C7"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Welfare and pastoral care</w:t>
      </w:r>
    </w:p>
    <w:p w14:paraId="6BA60A24"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WBTC carry out a wide range of activities related to welfare and pastoral care including Personal Development sessions, 121 Progress review meetings and 121 support.  Posters are accessible around the building to ensure everyone knows who to contact if they need support.</w:t>
      </w:r>
    </w:p>
    <w:p w14:paraId="5BDFFCB7"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Prayer and Faith facilities</w:t>
      </w:r>
    </w:p>
    <w:p w14:paraId="3AEED937"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A room can be made available on request for anyone who may need a quiet area.</w:t>
      </w:r>
    </w:p>
    <w:p w14:paraId="780FD98F"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Work based Learners</w:t>
      </w:r>
    </w:p>
    <w:p w14:paraId="131A4733"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Prevent and Fundamental British Value</w:t>
      </w:r>
      <w:r w:rsidR="0090765F">
        <w:rPr>
          <w:rFonts w:ascii="Century Gothic" w:hAnsi="Century Gothic" w:cstheme="minorHAnsi"/>
        </w:rPr>
        <w:t>s (FBV) are discussed during on</w:t>
      </w:r>
      <w:r w:rsidRPr="009A7FB4">
        <w:rPr>
          <w:rFonts w:ascii="Century Gothic" w:hAnsi="Century Gothic" w:cstheme="minorHAnsi"/>
        </w:rPr>
        <w:t>boarding and throughout the learner’s journey involving employers during progress consultations.  Training consultants use real life scenarios where appropriate to discuss the topics.</w:t>
      </w:r>
    </w:p>
    <w:p w14:paraId="722A39EE"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lastRenderedPageBreak/>
        <w:t>Promoting British Values (FBV)</w:t>
      </w:r>
    </w:p>
    <w:p w14:paraId="58FD4776" w14:textId="77777777" w:rsidR="009A7FB4" w:rsidRPr="009A7FB4" w:rsidRDefault="009A7FB4" w:rsidP="009A7FB4">
      <w:pPr>
        <w:jc w:val="both"/>
        <w:rPr>
          <w:rFonts w:ascii="Century Gothic" w:hAnsi="Century Gothic" w:cstheme="minorHAnsi"/>
          <w:spacing w:val="-2"/>
        </w:rPr>
      </w:pPr>
      <w:r w:rsidRPr="009A7FB4">
        <w:rPr>
          <w:rFonts w:ascii="Century Gothic" w:hAnsi="Century Gothic" w:cstheme="minorHAnsi"/>
          <w:spacing w:val="-2"/>
        </w:rPr>
        <w:t>British Values are defined by the Government as:</w:t>
      </w:r>
    </w:p>
    <w:p w14:paraId="07AB5835" w14:textId="77777777" w:rsidR="009A7FB4" w:rsidRPr="009A7FB4" w:rsidRDefault="00A63223" w:rsidP="009A7FB4">
      <w:pPr>
        <w:jc w:val="both"/>
        <w:rPr>
          <w:rFonts w:ascii="Century Gothic" w:hAnsi="Century Gothic" w:cstheme="minorHAnsi"/>
          <w:i/>
        </w:rPr>
      </w:pPr>
      <w:r>
        <w:rPr>
          <w:rFonts w:ascii="Century Gothic" w:hAnsi="Century Gothic" w:cstheme="minorHAnsi"/>
          <w:i/>
          <w:spacing w:val="-2"/>
        </w:rPr>
        <w:t>“D</w:t>
      </w:r>
      <w:r w:rsidR="009A7FB4" w:rsidRPr="009A7FB4">
        <w:rPr>
          <w:rFonts w:ascii="Century Gothic" w:hAnsi="Century Gothic" w:cstheme="minorHAnsi"/>
          <w:i/>
          <w:spacing w:val="-2"/>
        </w:rPr>
        <w:t>emocracy, the rule of law, individual liberty and mu</w:t>
      </w:r>
      <w:r w:rsidR="0090765F">
        <w:rPr>
          <w:rFonts w:ascii="Century Gothic" w:hAnsi="Century Gothic" w:cstheme="minorHAnsi"/>
          <w:i/>
          <w:spacing w:val="-2"/>
        </w:rPr>
        <w:t xml:space="preserve">tual respect for the tolerance </w:t>
      </w:r>
      <w:r w:rsidR="009A7FB4" w:rsidRPr="009A7FB4">
        <w:rPr>
          <w:rFonts w:ascii="Century Gothic" w:hAnsi="Century Gothic" w:cstheme="minorHAnsi"/>
          <w:i/>
          <w:spacing w:val="-2"/>
        </w:rPr>
        <w:t>of those with different faith and beliefs and for those without faith”</w:t>
      </w:r>
    </w:p>
    <w:p w14:paraId="536390AA" w14:textId="77777777" w:rsid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British</w:t>
      </w:r>
      <w:r w:rsidRPr="009A7FB4">
        <w:rPr>
          <w:rFonts w:ascii="Century Gothic" w:hAnsi="Century Gothic" w:cstheme="minorHAnsi"/>
          <w:spacing w:val="-7"/>
        </w:rPr>
        <w:t xml:space="preserve"> </w:t>
      </w:r>
      <w:r w:rsidRPr="009A7FB4">
        <w:rPr>
          <w:rFonts w:ascii="Century Gothic" w:hAnsi="Century Gothic" w:cstheme="minorHAnsi"/>
        </w:rPr>
        <w:t>values</w:t>
      </w:r>
      <w:r w:rsidRPr="009A7FB4">
        <w:rPr>
          <w:rFonts w:ascii="Century Gothic" w:hAnsi="Century Gothic" w:cstheme="minorHAnsi"/>
          <w:spacing w:val="-3"/>
        </w:rPr>
        <w:t xml:space="preserve"> </w:t>
      </w:r>
      <w:r w:rsidRPr="009A7FB4">
        <w:rPr>
          <w:rFonts w:ascii="Century Gothic" w:hAnsi="Century Gothic" w:cstheme="minorHAnsi"/>
        </w:rPr>
        <w:t xml:space="preserve">are discussed and embedded throughout the learner’s </w:t>
      </w:r>
      <w:proofErr w:type="gramStart"/>
      <w:r w:rsidRPr="009A7FB4">
        <w:rPr>
          <w:rFonts w:ascii="Century Gothic" w:hAnsi="Century Gothic" w:cstheme="minorHAnsi"/>
        </w:rPr>
        <w:t>journey</w:t>
      </w:r>
      <w:proofErr w:type="gramEnd"/>
      <w:r w:rsidRPr="009A7FB4">
        <w:rPr>
          <w:rFonts w:ascii="Century Gothic" w:hAnsi="Century Gothic" w:cstheme="minorHAnsi"/>
        </w:rPr>
        <w:t xml:space="preserve"> and these are visibly presented throughout the building.</w:t>
      </w:r>
    </w:p>
    <w:p w14:paraId="2DB1B86E"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p>
    <w:p w14:paraId="15FD124E"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Building security</w:t>
      </w:r>
    </w:p>
    <w:p w14:paraId="28B3F29C"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All learners and visitors are required to sign in and wear lanyards whilst in the building.  Registers are taken to ensure there are no unexpected learners/visitors in classes.  Anyone who is not wearing a lanyard will be challenged by a member of staff.</w:t>
      </w:r>
    </w:p>
    <w:p w14:paraId="1A6F0DF6"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b/>
        </w:rPr>
      </w:pPr>
      <w:r w:rsidRPr="009A7FB4">
        <w:rPr>
          <w:rFonts w:ascii="Century Gothic" w:hAnsi="Century Gothic" w:cstheme="minorHAnsi"/>
          <w:b/>
        </w:rPr>
        <w:t>National Terrorism risk level</w:t>
      </w:r>
    </w:p>
    <w:p w14:paraId="31774E31" w14:textId="77777777" w:rsidR="009A7FB4" w:rsidRPr="009A7FB4" w:rsidRDefault="009A7FB4" w:rsidP="009A7FB4">
      <w:pPr>
        <w:widowControl w:val="0"/>
        <w:tabs>
          <w:tab w:val="left" w:pos="1276"/>
        </w:tabs>
        <w:autoSpaceDE w:val="0"/>
        <w:autoSpaceDN w:val="0"/>
        <w:spacing w:before="2" w:line="240" w:lineRule="auto"/>
        <w:ind w:right="95"/>
        <w:jc w:val="both"/>
        <w:rPr>
          <w:rFonts w:ascii="Century Gothic" w:hAnsi="Century Gothic" w:cstheme="minorHAnsi"/>
        </w:rPr>
      </w:pPr>
      <w:r w:rsidRPr="009A7FB4">
        <w:rPr>
          <w:rFonts w:ascii="Century Gothic" w:hAnsi="Century Gothic" w:cstheme="minorHAnsi"/>
        </w:rPr>
        <w:t xml:space="preserve">The leadership team are kept informed of the national risk level via Prevent Coordinators and are aware of the </w:t>
      </w:r>
      <w:r w:rsidRPr="009A7FB4">
        <w:rPr>
          <w:rFonts w:ascii="Century Gothic" w:hAnsi="Century Gothic" w:cstheme="minorHAnsi"/>
          <w:iCs/>
          <w:lang w:eastAsia="en-GB"/>
        </w:rPr>
        <w:t>CTLP document (Counter-terrorism Local Plan)</w:t>
      </w:r>
      <w:r w:rsidRPr="009A7FB4">
        <w:rPr>
          <w:rFonts w:ascii="Century Gothic" w:hAnsi="Century Gothic" w:cstheme="minorHAnsi"/>
        </w:rPr>
        <w:t>.</w:t>
      </w:r>
      <w:r w:rsidRPr="009A7FB4">
        <w:rPr>
          <w:rFonts w:ascii="Century Gothic" w:hAnsi="Century Gothic" w:cstheme="minorHAnsi"/>
          <w:spacing w:val="50"/>
        </w:rPr>
        <w:t xml:space="preserve"> </w:t>
      </w:r>
    </w:p>
    <w:p w14:paraId="48FF6DA4" w14:textId="77777777" w:rsidR="009A7FB4" w:rsidRPr="009A7FB4" w:rsidRDefault="009A7FB4" w:rsidP="009A7FB4">
      <w:pPr>
        <w:pStyle w:val="BodyText"/>
        <w:spacing w:before="240"/>
        <w:ind w:right="95"/>
        <w:jc w:val="both"/>
        <w:rPr>
          <w:rFonts w:ascii="Century Gothic" w:hAnsi="Century Gothic" w:cstheme="minorHAnsi"/>
        </w:rPr>
      </w:pPr>
      <w:r w:rsidRPr="009A7FB4">
        <w:rPr>
          <w:rFonts w:ascii="Century Gothic" w:hAnsi="Century Gothic" w:cstheme="minorHAnsi"/>
        </w:rPr>
        <w:t>In</w:t>
      </w:r>
      <w:r w:rsidRPr="009A7FB4">
        <w:rPr>
          <w:rFonts w:ascii="Century Gothic" w:hAnsi="Century Gothic" w:cstheme="minorHAnsi"/>
          <w:spacing w:val="-3"/>
        </w:rPr>
        <w:t xml:space="preserve"> </w:t>
      </w:r>
      <w:r w:rsidRPr="009A7FB4">
        <w:rPr>
          <w:rFonts w:ascii="Century Gothic" w:hAnsi="Century Gothic" w:cstheme="minorHAnsi"/>
        </w:rPr>
        <w:t>common</w:t>
      </w:r>
      <w:r w:rsidRPr="009A7FB4">
        <w:rPr>
          <w:rFonts w:ascii="Century Gothic" w:hAnsi="Century Gothic" w:cstheme="minorHAnsi"/>
          <w:spacing w:val="-3"/>
        </w:rPr>
        <w:t xml:space="preserve"> </w:t>
      </w:r>
      <w:r w:rsidRPr="009A7FB4">
        <w:rPr>
          <w:rFonts w:ascii="Century Gothic" w:hAnsi="Century Gothic" w:cstheme="minorHAnsi"/>
        </w:rPr>
        <w:t>with</w:t>
      </w:r>
      <w:r w:rsidRPr="009A7FB4">
        <w:rPr>
          <w:rFonts w:ascii="Century Gothic" w:hAnsi="Century Gothic" w:cstheme="minorHAnsi"/>
          <w:spacing w:val="-3"/>
        </w:rPr>
        <w:t xml:space="preserve"> </w:t>
      </w:r>
      <w:r w:rsidRPr="009A7FB4">
        <w:rPr>
          <w:rFonts w:ascii="Century Gothic" w:hAnsi="Century Gothic" w:cstheme="minorHAnsi"/>
        </w:rPr>
        <w:t>other</w:t>
      </w:r>
      <w:r w:rsidRPr="009A7FB4">
        <w:rPr>
          <w:rFonts w:ascii="Century Gothic" w:hAnsi="Century Gothic" w:cstheme="minorHAnsi"/>
          <w:spacing w:val="-1"/>
        </w:rPr>
        <w:t xml:space="preserve"> </w:t>
      </w:r>
      <w:r w:rsidRPr="009A7FB4">
        <w:rPr>
          <w:rFonts w:ascii="Century Gothic" w:hAnsi="Century Gothic" w:cstheme="minorHAnsi"/>
        </w:rPr>
        <w:t>areas</w:t>
      </w:r>
      <w:r w:rsidRPr="009A7FB4">
        <w:rPr>
          <w:rFonts w:ascii="Century Gothic" w:hAnsi="Century Gothic" w:cstheme="minorHAnsi"/>
          <w:spacing w:val="-2"/>
        </w:rPr>
        <w:t xml:space="preserve"> </w:t>
      </w:r>
      <w:r w:rsidRPr="009A7FB4">
        <w:rPr>
          <w:rFonts w:ascii="Century Gothic" w:hAnsi="Century Gothic" w:cstheme="minorHAnsi"/>
        </w:rPr>
        <w:t>(such</w:t>
      </w:r>
      <w:r w:rsidRPr="009A7FB4">
        <w:rPr>
          <w:rFonts w:ascii="Century Gothic" w:hAnsi="Century Gothic" w:cstheme="minorHAnsi"/>
          <w:spacing w:val="-3"/>
        </w:rPr>
        <w:t xml:space="preserve"> </w:t>
      </w:r>
      <w:r w:rsidRPr="009A7FB4">
        <w:rPr>
          <w:rFonts w:ascii="Century Gothic" w:hAnsi="Century Gothic" w:cstheme="minorHAnsi"/>
        </w:rPr>
        <w:t>as</w:t>
      </w:r>
      <w:r w:rsidRPr="009A7FB4">
        <w:rPr>
          <w:rFonts w:ascii="Century Gothic" w:hAnsi="Century Gothic" w:cstheme="minorHAnsi"/>
          <w:spacing w:val="-4"/>
        </w:rPr>
        <w:t xml:space="preserve"> </w:t>
      </w:r>
      <w:r w:rsidRPr="009A7FB4">
        <w:rPr>
          <w:rFonts w:ascii="Century Gothic" w:hAnsi="Century Gothic" w:cstheme="minorHAnsi"/>
        </w:rPr>
        <w:t>human</w:t>
      </w:r>
      <w:r w:rsidRPr="009A7FB4">
        <w:rPr>
          <w:rFonts w:ascii="Century Gothic" w:hAnsi="Century Gothic" w:cstheme="minorHAnsi"/>
          <w:spacing w:val="-7"/>
        </w:rPr>
        <w:t xml:space="preserve"> </w:t>
      </w:r>
      <w:r w:rsidRPr="009A7FB4">
        <w:rPr>
          <w:rFonts w:ascii="Century Gothic" w:hAnsi="Century Gothic" w:cstheme="minorHAnsi"/>
        </w:rPr>
        <w:t>trafficking and</w:t>
      </w:r>
      <w:r w:rsidRPr="009A7FB4">
        <w:rPr>
          <w:rFonts w:ascii="Century Gothic" w:hAnsi="Century Gothic" w:cstheme="minorHAnsi"/>
          <w:spacing w:val="-5"/>
        </w:rPr>
        <w:t xml:space="preserve"> </w:t>
      </w:r>
      <w:r w:rsidRPr="009A7FB4">
        <w:rPr>
          <w:rFonts w:ascii="Century Gothic" w:hAnsi="Century Gothic" w:cstheme="minorHAnsi"/>
        </w:rPr>
        <w:t>child</w:t>
      </w:r>
      <w:r w:rsidRPr="009A7FB4">
        <w:rPr>
          <w:rFonts w:ascii="Century Gothic" w:hAnsi="Century Gothic" w:cstheme="minorHAnsi"/>
          <w:spacing w:val="-3"/>
        </w:rPr>
        <w:t xml:space="preserve"> </w:t>
      </w:r>
      <w:r w:rsidRPr="009A7FB4">
        <w:rPr>
          <w:rFonts w:ascii="Century Gothic" w:hAnsi="Century Gothic" w:cstheme="minorHAnsi"/>
        </w:rPr>
        <w:t>sexual</w:t>
      </w:r>
      <w:r w:rsidRPr="009A7FB4">
        <w:rPr>
          <w:rFonts w:ascii="Century Gothic" w:hAnsi="Century Gothic" w:cstheme="minorHAnsi"/>
          <w:spacing w:val="-3"/>
        </w:rPr>
        <w:t xml:space="preserve"> </w:t>
      </w:r>
      <w:r w:rsidRPr="009A7FB4">
        <w:rPr>
          <w:rFonts w:ascii="Century Gothic" w:hAnsi="Century Gothic" w:cstheme="minorHAnsi"/>
        </w:rPr>
        <w:t>exploitation)</w:t>
      </w:r>
      <w:r w:rsidRPr="009A7FB4">
        <w:rPr>
          <w:rFonts w:ascii="Century Gothic" w:hAnsi="Century Gothic" w:cstheme="minorHAnsi"/>
          <w:spacing w:val="-1"/>
        </w:rPr>
        <w:t xml:space="preserve"> </w:t>
      </w:r>
      <w:r w:rsidRPr="009A7FB4">
        <w:rPr>
          <w:rFonts w:ascii="Century Gothic" w:hAnsi="Century Gothic" w:cstheme="minorHAnsi"/>
        </w:rPr>
        <w:t xml:space="preserve">within this theme, WBTC </w:t>
      </w:r>
      <w:proofErr w:type="spellStart"/>
      <w:r w:rsidRPr="009A7FB4">
        <w:rPr>
          <w:rFonts w:ascii="Century Gothic" w:hAnsi="Century Gothic" w:cstheme="minorHAnsi"/>
        </w:rPr>
        <w:t>recognises</w:t>
      </w:r>
      <w:proofErr w:type="spellEnd"/>
      <w:r w:rsidRPr="009A7FB4">
        <w:rPr>
          <w:rFonts w:ascii="Century Gothic" w:hAnsi="Century Gothic" w:cstheme="minorHAnsi"/>
        </w:rPr>
        <w:t xml:space="preserve"> that there is no single factor to </w:t>
      </w:r>
      <w:proofErr w:type="spellStart"/>
      <w:r w:rsidRPr="009A7FB4">
        <w:rPr>
          <w:rFonts w:ascii="Century Gothic" w:hAnsi="Century Gothic" w:cstheme="minorHAnsi"/>
        </w:rPr>
        <w:t>radicalisation</w:t>
      </w:r>
      <w:proofErr w:type="spellEnd"/>
      <w:r w:rsidRPr="009A7FB4">
        <w:rPr>
          <w:rFonts w:ascii="Century Gothic" w:hAnsi="Century Gothic" w:cstheme="minorHAnsi"/>
        </w:rPr>
        <w:t>.</w:t>
      </w:r>
    </w:p>
    <w:p w14:paraId="0A1DFD21" w14:textId="77777777" w:rsidR="009A7FB4" w:rsidRPr="009A7FB4" w:rsidRDefault="009A7FB4" w:rsidP="009A7FB4">
      <w:pPr>
        <w:pStyle w:val="BodyText"/>
        <w:spacing w:before="240"/>
        <w:ind w:right="95"/>
        <w:jc w:val="both"/>
        <w:rPr>
          <w:rFonts w:ascii="Century Gothic" w:hAnsi="Century Gothic" w:cstheme="minorHAnsi"/>
        </w:rPr>
      </w:pPr>
      <w:r w:rsidRPr="009A7FB4">
        <w:rPr>
          <w:rFonts w:ascii="Century Gothic" w:hAnsi="Century Gothic" w:cstheme="minorHAnsi"/>
        </w:rPr>
        <w:t>Vulnerabilities</w:t>
      </w:r>
      <w:r w:rsidRPr="009A7FB4">
        <w:rPr>
          <w:rFonts w:ascii="Century Gothic" w:hAnsi="Century Gothic" w:cstheme="minorHAnsi"/>
          <w:spacing w:val="-2"/>
        </w:rPr>
        <w:t xml:space="preserve"> </w:t>
      </w:r>
      <w:r w:rsidRPr="009A7FB4">
        <w:rPr>
          <w:rFonts w:ascii="Century Gothic" w:hAnsi="Century Gothic" w:cstheme="minorHAnsi"/>
        </w:rPr>
        <w:t>in</w:t>
      </w:r>
      <w:r w:rsidRPr="009A7FB4">
        <w:rPr>
          <w:rFonts w:ascii="Century Gothic" w:hAnsi="Century Gothic" w:cstheme="minorHAnsi"/>
          <w:spacing w:val="-3"/>
        </w:rPr>
        <w:t xml:space="preserve"> </w:t>
      </w:r>
      <w:r w:rsidRPr="009A7FB4">
        <w:rPr>
          <w:rFonts w:ascii="Century Gothic" w:hAnsi="Century Gothic" w:cstheme="minorHAnsi"/>
        </w:rPr>
        <w:t>individuals</w:t>
      </w:r>
      <w:r w:rsidRPr="009A7FB4">
        <w:rPr>
          <w:rFonts w:ascii="Century Gothic" w:hAnsi="Century Gothic" w:cstheme="minorHAnsi"/>
          <w:spacing w:val="-2"/>
        </w:rPr>
        <w:t xml:space="preserve"> </w:t>
      </w:r>
      <w:r w:rsidRPr="009A7FB4">
        <w:rPr>
          <w:rFonts w:ascii="Century Gothic" w:hAnsi="Century Gothic" w:cstheme="minorHAnsi"/>
        </w:rPr>
        <w:t>such</w:t>
      </w:r>
      <w:r w:rsidRPr="009A7FB4">
        <w:rPr>
          <w:rFonts w:ascii="Century Gothic" w:hAnsi="Century Gothic" w:cstheme="minorHAnsi"/>
          <w:spacing w:val="-3"/>
        </w:rPr>
        <w:t xml:space="preserve"> </w:t>
      </w:r>
      <w:r w:rsidRPr="009A7FB4">
        <w:rPr>
          <w:rFonts w:ascii="Century Gothic" w:hAnsi="Century Gothic" w:cstheme="minorHAnsi"/>
        </w:rPr>
        <w:t>as</w:t>
      </w:r>
      <w:r w:rsidRPr="009A7FB4">
        <w:rPr>
          <w:rFonts w:ascii="Century Gothic" w:hAnsi="Century Gothic" w:cstheme="minorHAnsi"/>
          <w:spacing w:val="-5"/>
        </w:rPr>
        <w:t xml:space="preserve"> </w:t>
      </w:r>
      <w:r w:rsidRPr="009A7FB4">
        <w:rPr>
          <w:rFonts w:ascii="Century Gothic" w:hAnsi="Century Gothic" w:cstheme="minorHAnsi"/>
        </w:rPr>
        <w:t>age,</w:t>
      </w:r>
      <w:r w:rsidRPr="009A7FB4">
        <w:rPr>
          <w:rFonts w:ascii="Century Gothic" w:hAnsi="Century Gothic" w:cstheme="minorHAnsi"/>
          <w:spacing w:val="-1"/>
        </w:rPr>
        <w:t xml:space="preserve"> </w:t>
      </w:r>
      <w:r w:rsidRPr="009A7FB4">
        <w:rPr>
          <w:rFonts w:ascii="Century Gothic" w:hAnsi="Century Gothic" w:cstheme="minorHAnsi"/>
        </w:rPr>
        <w:t>deprivation,</w:t>
      </w:r>
      <w:r w:rsidRPr="009A7FB4">
        <w:rPr>
          <w:rFonts w:ascii="Century Gothic" w:hAnsi="Century Gothic" w:cstheme="minorHAnsi"/>
          <w:spacing w:val="-1"/>
        </w:rPr>
        <w:t xml:space="preserve"> </w:t>
      </w:r>
      <w:r w:rsidRPr="009A7FB4">
        <w:rPr>
          <w:rFonts w:ascii="Century Gothic" w:hAnsi="Century Gothic" w:cstheme="minorHAnsi"/>
        </w:rPr>
        <w:t>low</w:t>
      </w:r>
      <w:r w:rsidRPr="009A7FB4">
        <w:rPr>
          <w:rFonts w:ascii="Century Gothic" w:hAnsi="Century Gothic" w:cstheme="minorHAnsi"/>
          <w:spacing w:val="-6"/>
        </w:rPr>
        <w:t xml:space="preserve"> </w:t>
      </w:r>
      <w:r w:rsidRPr="009A7FB4">
        <w:rPr>
          <w:rFonts w:ascii="Century Gothic" w:hAnsi="Century Gothic" w:cstheme="minorHAnsi"/>
        </w:rPr>
        <w:t>self-esteem,</w:t>
      </w:r>
      <w:r w:rsidRPr="009A7FB4">
        <w:rPr>
          <w:rFonts w:ascii="Century Gothic" w:hAnsi="Century Gothic" w:cstheme="minorHAnsi"/>
          <w:spacing w:val="-6"/>
        </w:rPr>
        <w:t xml:space="preserve"> </w:t>
      </w:r>
      <w:r w:rsidRPr="009A7FB4">
        <w:rPr>
          <w:rFonts w:ascii="Century Gothic" w:hAnsi="Century Gothic" w:cstheme="minorHAnsi"/>
        </w:rPr>
        <w:t>frustration</w:t>
      </w:r>
      <w:r w:rsidRPr="009A7FB4">
        <w:rPr>
          <w:rFonts w:ascii="Century Gothic" w:hAnsi="Century Gothic" w:cstheme="minorHAnsi"/>
          <w:spacing w:val="-3"/>
        </w:rPr>
        <w:t xml:space="preserve"> </w:t>
      </w:r>
      <w:r w:rsidRPr="009A7FB4">
        <w:rPr>
          <w:rFonts w:ascii="Century Gothic" w:hAnsi="Century Gothic" w:cstheme="minorHAnsi"/>
        </w:rPr>
        <w:t>and</w:t>
      </w:r>
      <w:r w:rsidRPr="009A7FB4">
        <w:rPr>
          <w:rFonts w:ascii="Century Gothic" w:hAnsi="Century Gothic" w:cstheme="minorHAnsi"/>
          <w:spacing w:val="-3"/>
        </w:rPr>
        <w:t xml:space="preserve"> </w:t>
      </w:r>
      <w:r w:rsidRPr="009A7FB4">
        <w:rPr>
          <w:rFonts w:ascii="Century Gothic" w:hAnsi="Century Gothic" w:cstheme="minorHAnsi"/>
        </w:rPr>
        <w:t xml:space="preserve">anger, along with a lack of protective factors (employment, education, family and social networks) can make an individual vulnerable to </w:t>
      </w:r>
      <w:proofErr w:type="spellStart"/>
      <w:r w:rsidRPr="009A7FB4">
        <w:rPr>
          <w:rFonts w:ascii="Century Gothic" w:hAnsi="Century Gothic" w:cstheme="minorHAnsi"/>
        </w:rPr>
        <w:t>radicalisation</w:t>
      </w:r>
      <w:proofErr w:type="spellEnd"/>
      <w:r w:rsidRPr="009A7FB4">
        <w:rPr>
          <w:rFonts w:ascii="Century Gothic" w:hAnsi="Century Gothic" w:cstheme="minorHAnsi"/>
        </w:rPr>
        <w:t>.</w:t>
      </w:r>
    </w:p>
    <w:p w14:paraId="3B849894" w14:textId="77777777" w:rsidR="009A7FB4" w:rsidRPr="009A7FB4" w:rsidRDefault="009A7FB4" w:rsidP="009A7FB4">
      <w:pPr>
        <w:pStyle w:val="BodyText"/>
        <w:spacing w:before="240"/>
        <w:ind w:right="95"/>
        <w:jc w:val="both"/>
        <w:rPr>
          <w:rFonts w:ascii="Century Gothic" w:hAnsi="Century Gothic" w:cstheme="minorHAnsi"/>
        </w:rPr>
      </w:pPr>
      <w:r w:rsidRPr="009A7FB4">
        <w:rPr>
          <w:rFonts w:ascii="Century Gothic" w:hAnsi="Century Gothic" w:cstheme="minorHAnsi"/>
        </w:rPr>
        <w:t>The</w:t>
      </w:r>
      <w:r w:rsidRPr="009A7FB4">
        <w:rPr>
          <w:rFonts w:ascii="Century Gothic" w:hAnsi="Century Gothic" w:cstheme="minorHAnsi"/>
          <w:spacing w:val="-6"/>
        </w:rPr>
        <w:t xml:space="preserve"> </w:t>
      </w:r>
      <w:r w:rsidRPr="009A7FB4">
        <w:rPr>
          <w:rFonts w:ascii="Century Gothic" w:hAnsi="Century Gothic" w:cstheme="minorHAnsi"/>
        </w:rPr>
        <w:t>foundation</w:t>
      </w:r>
      <w:r w:rsidRPr="009A7FB4">
        <w:rPr>
          <w:rFonts w:ascii="Century Gothic" w:hAnsi="Century Gothic" w:cstheme="minorHAnsi"/>
          <w:spacing w:val="-2"/>
        </w:rPr>
        <w:t xml:space="preserve"> </w:t>
      </w:r>
      <w:r w:rsidRPr="009A7FB4">
        <w:rPr>
          <w:rFonts w:ascii="Century Gothic" w:hAnsi="Century Gothic" w:cstheme="minorHAnsi"/>
        </w:rPr>
        <w:t>of our</w:t>
      </w:r>
      <w:r w:rsidRPr="009A7FB4">
        <w:rPr>
          <w:rFonts w:ascii="Century Gothic" w:hAnsi="Century Gothic" w:cstheme="minorHAnsi"/>
          <w:spacing w:val="-3"/>
        </w:rPr>
        <w:t xml:space="preserve"> </w:t>
      </w:r>
      <w:r w:rsidRPr="009A7FB4">
        <w:rPr>
          <w:rFonts w:ascii="Century Gothic" w:hAnsi="Century Gothic" w:cstheme="minorHAnsi"/>
        </w:rPr>
        <w:t>work in</w:t>
      </w:r>
      <w:r w:rsidRPr="009A7FB4">
        <w:rPr>
          <w:rFonts w:ascii="Century Gothic" w:hAnsi="Century Gothic" w:cstheme="minorHAnsi"/>
          <w:spacing w:val="-2"/>
        </w:rPr>
        <w:t xml:space="preserve"> </w:t>
      </w:r>
      <w:r w:rsidRPr="009A7FB4">
        <w:rPr>
          <w:rFonts w:ascii="Century Gothic" w:hAnsi="Century Gothic" w:cstheme="minorHAnsi"/>
        </w:rPr>
        <w:t>Newbury</w:t>
      </w:r>
      <w:r w:rsidRPr="009A7FB4">
        <w:rPr>
          <w:rFonts w:ascii="Century Gothic" w:hAnsi="Century Gothic" w:cstheme="minorHAnsi"/>
          <w:spacing w:val="-2"/>
        </w:rPr>
        <w:t xml:space="preserve"> </w:t>
      </w:r>
      <w:r w:rsidRPr="009A7FB4">
        <w:rPr>
          <w:rFonts w:ascii="Century Gothic" w:hAnsi="Century Gothic" w:cstheme="minorHAnsi"/>
        </w:rPr>
        <w:t>is</w:t>
      </w:r>
      <w:r w:rsidRPr="009A7FB4">
        <w:rPr>
          <w:rFonts w:ascii="Century Gothic" w:hAnsi="Century Gothic" w:cstheme="minorHAnsi"/>
          <w:spacing w:val="-4"/>
        </w:rPr>
        <w:t xml:space="preserve"> </w:t>
      </w:r>
      <w:r w:rsidRPr="009A7FB4">
        <w:rPr>
          <w:rFonts w:ascii="Century Gothic" w:hAnsi="Century Gothic" w:cstheme="minorHAnsi"/>
        </w:rPr>
        <w:t>to</w:t>
      </w:r>
      <w:r w:rsidRPr="009A7FB4">
        <w:rPr>
          <w:rFonts w:ascii="Century Gothic" w:hAnsi="Century Gothic" w:cstheme="minorHAnsi"/>
          <w:spacing w:val="-4"/>
        </w:rPr>
        <w:t xml:space="preserve"> </w:t>
      </w:r>
      <w:r w:rsidRPr="009A7FB4">
        <w:rPr>
          <w:rFonts w:ascii="Century Gothic" w:hAnsi="Century Gothic" w:cstheme="minorHAnsi"/>
        </w:rPr>
        <w:t>safeguard</w:t>
      </w:r>
      <w:r w:rsidRPr="009A7FB4">
        <w:rPr>
          <w:rFonts w:ascii="Century Gothic" w:hAnsi="Century Gothic" w:cstheme="minorHAnsi"/>
          <w:spacing w:val="-4"/>
        </w:rPr>
        <w:t xml:space="preserve"> </w:t>
      </w:r>
      <w:r w:rsidRPr="009A7FB4">
        <w:rPr>
          <w:rFonts w:ascii="Century Gothic" w:hAnsi="Century Gothic" w:cstheme="minorHAnsi"/>
        </w:rPr>
        <w:t>vulnerable</w:t>
      </w:r>
      <w:r w:rsidRPr="009A7FB4">
        <w:rPr>
          <w:rFonts w:ascii="Century Gothic" w:hAnsi="Century Gothic" w:cstheme="minorHAnsi"/>
          <w:spacing w:val="-2"/>
        </w:rPr>
        <w:t xml:space="preserve"> </w:t>
      </w:r>
      <w:r w:rsidRPr="009A7FB4">
        <w:rPr>
          <w:rFonts w:ascii="Century Gothic" w:hAnsi="Century Gothic" w:cstheme="minorHAnsi"/>
        </w:rPr>
        <w:t>people</w:t>
      </w:r>
      <w:r w:rsidRPr="009A7FB4">
        <w:rPr>
          <w:rFonts w:ascii="Century Gothic" w:hAnsi="Century Gothic" w:cstheme="minorHAnsi"/>
          <w:spacing w:val="-4"/>
        </w:rPr>
        <w:t xml:space="preserve"> </w:t>
      </w:r>
      <w:r w:rsidRPr="009A7FB4">
        <w:rPr>
          <w:rFonts w:ascii="Century Gothic" w:hAnsi="Century Gothic" w:cstheme="minorHAnsi"/>
        </w:rPr>
        <w:t>from</w:t>
      </w:r>
      <w:r w:rsidRPr="009A7FB4">
        <w:rPr>
          <w:rFonts w:ascii="Century Gothic" w:hAnsi="Century Gothic" w:cstheme="minorHAnsi"/>
          <w:spacing w:val="-3"/>
        </w:rPr>
        <w:t xml:space="preserve"> </w:t>
      </w:r>
      <w:r w:rsidRPr="009A7FB4">
        <w:rPr>
          <w:rFonts w:ascii="Century Gothic" w:hAnsi="Century Gothic" w:cstheme="minorHAnsi"/>
        </w:rPr>
        <w:t xml:space="preserve">harm by engaging with communities, civil society groups, education providers and statutory </w:t>
      </w:r>
      <w:r w:rsidRPr="009A7FB4">
        <w:rPr>
          <w:rFonts w:ascii="Century Gothic" w:hAnsi="Century Gothic" w:cstheme="minorHAnsi"/>
          <w:spacing w:val="-2"/>
        </w:rPr>
        <w:t>partners.</w:t>
      </w:r>
    </w:p>
    <w:p w14:paraId="68DE4B71" w14:textId="77777777" w:rsidR="009A7FB4" w:rsidRPr="009A7FB4" w:rsidRDefault="009A7FB4" w:rsidP="009A7FB4">
      <w:pPr>
        <w:pStyle w:val="BodyText"/>
        <w:spacing w:before="240"/>
        <w:ind w:right="95"/>
        <w:jc w:val="both"/>
        <w:rPr>
          <w:rFonts w:ascii="Century Gothic" w:hAnsi="Century Gothic" w:cstheme="minorHAnsi"/>
        </w:rPr>
      </w:pPr>
      <w:proofErr w:type="gramStart"/>
      <w:r w:rsidRPr="009A7FB4">
        <w:rPr>
          <w:rFonts w:ascii="Century Gothic" w:hAnsi="Century Gothic" w:cstheme="minorHAnsi"/>
        </w:rPr>
        <w:t>Prevent</w:t>
      </w:r>
      <w:proofErr w:type="gramEnd"/>
      <w:r w:rsidRPr="009A7FB4">
        <w:rPr>
          <w:rFonts w:ascii="Century Gothic" w:hAnsi="Century Gothic" w:cstheme="minorHAnsi"/>
        </w:rPr>
        <w:t xml:space="preserve"> works best when delivered in partnership with communities as cohesive and empowered communities are better equipped to reject extremist ideologies. We will therefore</w:t>
      </w:r>
      <w:r w:rsidRPr="009A7FB4">
        <w:rPr>
          <w:rFonts w:ascii="Century Gothic" w:hAnsi="Century Gothic" w:cstheme="minorHAnsi"/>
          <w:spacing w:val="-4"/>
        </w:rPr>
        <w:t xml:space="preserve"> </w:t>
      </w:r>
      <w:r w:rsidRPr="009A7FB4">
        <w:rPr>
          <w:rFonts w:ascii="Century Gothic" w:hAnsi="Century Gothic" w:cstheme="minorHAnsi"/>
        </w:rPr>
        <w:t>continue</w:t>
      </w:r>
      <w:r w:rsidRPr="009A7FB4">
        <w:rPr>
          <w:rFonts w:ascii="Century Gothic" w:hAnsi="Century Gothic" w:cstheme="minorHAnsi"/>
          <w:spacing w:val="-4"/>
        </w:rPr>
        <w:t xml:space="preserve"> </w:t>
      </w:r>
      <w:r w:rsidRPr="009A7FB4">
        <w:rPr>
          <w:rFonts w:ascii="Century Gothic" w:hAnsi="Century Gothic" w:cstheme="minorHAnsi"/>
        </w:rPr>
        <w:t>to</w:t>
      </w:r>
      <w:r w:rsidRPr="009A7FB4">
        <w:rPr>
          <w:rFonts w:ascii="Century Gothic" w:hAnsi="Century Gothic" w:cstheme="minorHAnsi"/>
          <w:spacing w:val="-4"/>
        </w:rPr>
        <w:t xml:space="preserve"> </w:t>
      </w:r>
      <w:r w:rsidRPr="009A7FB4">
        <w:rPr>
          <w:rFonts w:ascii="Century Gothic" w:hAnsi="Century Gothic" w:cstheme="minorHAnsi"/>
        </w:rPr>
        <w:t>develop</w:t>
      </w:r>
      <w:r w:rsidRPr="009A7FB4">
        <w:rPr>
          <w:rFonts w:ascii="Century Gothic" w:hAnsi="Century Gothic" w:cstheme="minorHAnsi"/>
          <w:spacing w:val="-2"/>
        </w:rPr>
        <w:t xml:space="preserve"> </w:t>
      </w:r>
      <w:r w:rsidRPr="009A7FB4">
        <w:rPr>
          <w:rFonts w:ascii="Century Gothic" w:hAnsi="Century Gothic" w:cstheme="minorHAnsi"/>
        </w:rPr>
        <w:t>and</w:t>
      </w:r>
      <w:r w:rsidRPr="009A7FB4">
        <w:rPr>
          <w:rFonts w:ascii="Century Gothic" w:hAnsi="Century Gothic" w:cstheme="minorHAnsi"/>
          <w:spacing w:val="-4"/>
        </w:rPr>
        <w:t xml:space="preserve"> </w:t>
      </w:r>
      <w:r w:rsidRPr="009A7FB4">
        <w:rPr>
          <w:rFonts w:ascii="Century Gothic" w:hAnsi="Century Gothic" w:cstheme="minorHAnsi"/>
        </w:rPr>
        <w:t>grow</w:t>
      </w:r>
      <w:r w:rsidRPr="009A7FB4">
        <w:rPr>
          <w:rFonts w:ascii="Century Gothic" w:hAnsi="Century Gothic" w:cstheme="minorHAnsi"/>
          <w:spacing w:val="-5"/>
        </w:rPr>
        <w:t xml:space="preserve"> </w:t>
      </w:r>
      <w:r w:rsidRPr="009A7FB4">
        <w:rPr>
          <w:rFonts w:ascii="Century Gothic" w:hAnsi="Century Gothic" w:cstheme="minorHAnsi"/>
        </w:rPr>
        <w:t>our</w:t>
      </w:r>
      <w:r w:rsidRPr="009A7FB4">
        <w:rPr>
          <w:rFonts w:ascii="Century Gothic" w:hAnsi="Century Gothic" w:cstheme="minorHAnsi"/>
          <w:spacing w:val="-3"/>
        </w:rPr>
        <w:t xml:space="preserve"> </w:t>
      </w:r>
      <w:r w:rsidRPr="009A7FB4">
        <w:rPr>
          <w:rFonts w:ascii="Century Gothic" w:hAnsi="Century Gothic" w:cstheme="minorHAnsi"/>
        </w:rPr>
        <w:t>network of community</w:t>
      </w:r>
      <w:r w:rsidRPr="009A7FB4">
        <w:rPr>
          <w:rFonts w:ascii="Century Gothic" w:hAnsi="Century Gothic" w:cstheme="minorHAnsi"/>
          <w:spacing w:val="-6"/>
        </w:rPr>
        <w:t xml:space="preserve"> </w:t>
      </w:r>
      <w:r w:rsidRPr="009A7FB4">
        <w:rPr>
          <w:rFonts w:ascii="Century Gothic" w:hAnsi="Century Gothic" w:cstheme="minorHAnsi"/>
        </w:rPr>
        <w:t>groups</w:t>
      </w:r>
      <w:r w:rsidRPr="009A7FB4">
        <w:rPr>
          <w:rFonts w:ascii="Century Gothic" w:hAnsi="Century Gothic" w:cstheme="minorHAnsi"/>
          <w:spacing w:val="-6"/>
        </w:rPr>
        <w:t xml:space="preserve"> </w:t>
      </w:r>
      <w:r w:rsidRPr="009A7FB4">
        <w:rPr>
          <w:rFonts w:ascii="Century Gothic" w:hAnsi="Century Gothic" w:cstheme="minorHAnsi"/>
        </w:rPr>
        <w:t xml:space="preserve">delivering </w:t>
      </w:r>
      <w:proofErr w:type="gramStart"/>
      <w:r w:rsidRPr="009A7FB4">
        <w:rPr>
          <w:rFonts w:ascii="Century Gothic" w:hAnsi="Century Gothic" w:cstheme="minorHAnsi"/>
        </w:rPr>
        <w:t>Prevent based</w:t>
      </w:r>
      <w:proofErr w:type="gramEnd"/>
      <w:r w:rsidRPr="009A7FB4">
        <w:rPr>
          <w:rFonts w:ascii="Century Gothic" w:hAnsi="Century Gothic" w:cstheme="minorHAnsi"/>
        </w:rPr>
        <w:t xml:space="preserve"> initiatives across the district.</w:t>
      </w:r>
    </w:p>
    <w:p w14:paraId="33011A8C" w14:textId="77777777" w:rsidR="009A7FB4" w:rsidRPr="009A7FB4" w:rsidRDefault="009A7FB4" w:rsidP="009A7FB4">
      <w:pPr>
        <w:pStyle w:val="BodyText"/>
        <w:spacing w:before="240"/>
        <w:jc w:val="both"/>
        <w:rPr>
          <w:rFonts w:ascii="Century Gothic" w:hAnsi="Century Gothic" w:cstheme="minorHAnsi"/>
        </w:rPr>
      </w:pPr>
      <w:r w:rsidRPr="009A7FB4">
        <w:rPr>
          <w:rFonts w:ascii="Century Gothic" w:hAnsi="Century Gothic" w:cstheme="minorHAnsi"/>
        </w:rPr>
        <w:t>We</w:t>
      </w:r>
      <w:r w:rsidRPr="009A7FB4">
        <w:rPr>
          <w:rFonts w:ascii="Century Gothic" w:hAnsi="Century Gothic" w:cstheme="minorHAnsi"/>
          <w:spacing w:val="-10"/>
        </w:rPr>
        <w:t xml:space="preserve"> </w:t>
      </w:r>
      <w:r w:rsidRPr="009A7FB4">
        <w:rPr>
          <w:rFonts w:ascii="Century Gothic" w:hAnsi="Century Gothic" w:cstheme="minorHAnsi"/>
        </w:rPr>
        <w:t>acknowledge</w:t>
      </w:r>
      <w:r w:rsidRPr="009A7FB4">
        <w:rPr>
          <w:rFonts w:ascii="Century Gothic" w:hAnsi="Century Gothic" w:cstheme="minorHAnsi"/>
          <w:spacing w:val="-6"/>
        </w:rPr>
        <w:t xml:space="preserve"> </w:t>
      </w:r>
      <w:r w:rsidRPr="009A7FB4">
        <w:rPr>
          <w:rFonts w:ascii="Century Gothic" w:hAnsi="Century Gothic" w:cstheme="minorHAnsi"/>
        </w:rPr>
        <w:t>that</w:t>
      </w:r>
      <w:r w:rsidRPr="009A7FB4">
        <w:rPr>
          <w:rFonts w:ascii="Century Gothic" w:hAnsi="Century Gothic" w:cstheme="minorHAnsi"/>
          <w:spacing w:val="-5"/>
        </w:rPr>
        <w:t xml:space="preserve"> </w:t>
      </w:r>
      <w:r w:rsidRPr="009A7FB4">
        <w:rPr>
          <w:rFonts w:ascii="Century Gothic" w:hAnsi="Century Gothic" w:cstheme="minorHAnsi"/>
        </w:rPr>
        <w:t>the</w:t>
      </w:r>
      <w:r w:rsidRPr="009A7FB4">
        <w:rPr>
          <w:rFonts w:ascii="Century Gothic" w:hAnsi="Century Gothic" w:cstheme="minorHAnsi"/>
          <w:spacing w:val="-4"/>
        </w:rPr>
        <w:t xml:space="preserve"> </w:t>
      </w:r>
      <w:r w:rsidRPr="009A7FB4">
        <w:rPr>
          <w:rFonts w:ascii="Century Gothic" w:hAnsi="Century Gothic" w:cstheme="minorHAnsi"/>
        </w:rPr>
        <w:t>threat</w:t>
      </w:r>
      <w:r w:rsidRPr="009A7FB4">
        <w:rPr>
          <w:rFonts w:ascii="Century Gothic" w:hAnsi="Century Gothic" w:cstheme="minorHAnsi"/>
          <w:spacing w:val="-5"/>
        </w:rPr>
        <w:t xml:space="preserve"> </w:t>
      </w:r>
      <w:r w:rsidRPr="009A7FB4">
        <w:rPr>
          <w:rFonts w:ascii="Century Gothic" w:hAnsi="Century Gothic" w:cstheme="minorHAnsi"/>
        </w:rPr>
        <w:t>posed</w:t>
      </w:r>
      <w:r w:rsidRPr="009A7FB4">
        <w:rPr>
          <w:rFonts w:ascii="Century Gothic" w:hAnsi="Century Gothic" w:cstheme="minorHAnsi"/>
          <w:spacing w:val="-4"/>
        </w:rPr>
        <w:t xml:space="preserve"> </w:t>
      </w:r>
      <w:r w:rsidRPr="009A7FB4">
        <w:rPr>
          <w:rFonts w:ascii="Century Gothic" w:hAnsi="Century Gothic" w:cstheme="minorHAnsi"/>
        </w:rPr>
        <w:t>by</w:t>
      </w:r>
      <w:r w:rsidRPr="009A7FB4">
        <w:rPr>
          <w:rFonts w:ascii="Century Gothic" w:hAnsi="Century Gothic" w:cstheme="minorHAnsi"/>
          <w:spacing w:val="-6"/>
        </w:rPr>
        <w:t xml:space="preserve"> </w:t>
      </w:r>
      <w:r w:rsidRPr="009A7FB4">
        <w:rPr>
          <w:rFonts w:ascii="Century Gothic" w:hAnsi="Century Gothic" w:cstheme="minorHAnsi"/>
        </w:rPr>
        <w:t>extremist</w:t>
      </w:r>
      <w:r w:rsidRPr="009A7FB4">
        <w:rPr>
          <w:rFonts w:ascii="Century Gothic" w:hAnsi="Century Gothic" w:cstheme="minorHAnsi"/>
          <w:spacing w:val="-3"/>
        </w:rPr>
        <w:t xml:space="preserve"> </w:t>
      </w:r>
      <w:r w:rsidRPr="009A7FB4">
        <w:rPr>
          <w:rFonts w:ascii="Century Gothic" w:hAnsi="Century Gothic" w:cstheme="minorHAnsi"/>
        </w:rPr>
        <w:t>and</w:t>
      </w:r>
      <w:r w:rsidRPr="009A7FB4">
        <w:rPr>
          <w:rFonts w:ascii="Century Gothic" w:hAnsi="Century Gothic" w:cstheme="minorHAnsi"/>
          <w:spacing w:val="-5"/>
        </w:rPr>
        <w:t xml:space="preserve"> </w:t>
      </w:r>
      <w:r w:rsidRPr="009A7FB4">
        <w:rPr>
          <w:rFonts w:ascii="Century Gothic" w:hAnsi="Century Gothic" w:cstheme="minorHAnsi"/>
        </w:rPr>
        <w:t>terrorist</w:t>
      </w:r>
      <w:r w:rsidRPr="009A7FB4">
        <w:rPr>
          <w:rFonts w:ascii="Century Gothic" w:hAnsi="Century Gothic" w:cstheme="minorHAnsi"/>
          <w:spacing w:val="-5"/>
        </w:rPr>
        <w:t xml:space="preserve"> </w:t>
      </w:r>
      <w:r w:rsidRPr="009A7FB4">
        <w:rPr>
          <w:rFonts w:ascii="Century Gothic" w:hAnsi="Century Gothic" w:cstheme="minorHAnsi"/>
        </w:rPr>
        <w:t>groups</w:t>
      </w:r>
      <w:r w:rsidRPr="009A7FB4">
        <w:rPr>
          <w:rFonts w:ascii="Century Gothic" w:hAnsi="Century Gothic" w:cstheme="minorHAnsi"/>
          <w:spacing w:val="-6"/>
        </w:rPr>
        <w:t xml:space="preserve"> </w:t>
      </w:r>
      <w:r w:rsidRPr="009A7FB4">
        <w:rPr>
          <w:rFonts w:ascii="Century Gothic" w:hAnsi="Century Gothic" w:cstheme="minorHAnsi"/>
        </w:rPr>
        <w:t>continues</w:t>
      </w:r>
      <w:r w:rsidRPr="009A7FB4">
        <w:rPr>
          <w:rFonts w:ascii="Century Gothic" w:hAnsi="Century Gothic" w:cstheme="minorHAnsi"/>
          <w:spacing w:val="-4"/>
        </w:rPr>
        <w:t xml:space="preserve"> </w:t>
      </w:r>
      <w:r w:rsidRPr="009A7FB4">
        <w:rPr>
          <w:rFonts w:ascii="Century Gothic" w:hAnsi="Century Gothic" w:cstheme="minorHAnsi"/>
        </w:rPr>
        <w:t>to</w:t>
      </w:r>
      <w:r w:rsidRPr="009A7FB4">
        <w:rPr>
          <w:rFonts w:ascii="Century Gothic" w:hAnsi="Century Gothic" w:cstheme="minorHAnsi"/>
          <w:spacing w:val="-5"/>
        </w:rPr>
        <w:t xml:space="preserve"> </w:t>
      </w:r>
      <w:r w:rsidRPr="009A7FB4">
        <w:rPr>
          <w:rFonts w:ascii="Century Gothic" w:hAnsi="Century Gothic" w:cstheme="minorHAnsi"/>
          <w:spacing w:val="-2"/>
        </w:rPr>
        <w:t>evolve.</w:t>
      </w:r>
    </w:p>
    <w:p w14:paraId="4C64474C" w14:textId="77777777" w:rsidR="009A7FB4" w:rsidRPr="009A7FB4" w:rsidRDefault="009A7FB4" w:rsidP="009A7FB4">
      <w:pPr>
        <w:pStyle w:val="BodyText"/>
        <w:spacing w:before="240"/>
        <w:ind w:right="95"/>
        <w:jc w:val="both"/>
        <w:rPr>
          <w:rFonts w:ascii="Century Gothic" w:hAnsi="Century Gothic" w:cstheme="minorHAnsi"/>
        </w:rPr>
      </w:pPr>
      <w:r w:rsidRPr="009A7FB4">
        <w:rPr>
          <w:rFonts w:ascii="Century Gothic" w:hAnsi="Century Gothic" w:cstheme="minorHAnsi"/>
        </w:rPr>
        <w:t xml:space="preserve">As the threat posed online continues to grow, and in line with the work being undertaken on a national level by the Home Office we will continue to work with </w:t>
      </w:r>
      <w:proofErr w:type="gramStart"/>
      <w:r w:rsidRPr="009A7FB4">
        <w:rPr>
          <w:rFonts w:ascii="Century Gothic" w:hAnsi="Century Gothic" w:cstheme="minorHAnsi"/>
        </w:rPr>
        <w:t>students</w:t>
      </w:r>
      <w:proofErr w:type="gramEnd"/>
      <w:r w:rsidRPr="009A7FB4">
        <w:rPr>
          <w:rFonts w:ascii="Century Gothic" w:hAnsi="Century Gothic" w:cstheme="minorHAnsi"/>
        </w:rPr>
        <w:t xml:space="preserve"> highlighting the</w:t>
      </w:r>
      <w:r w:rsidRPr="009A7FB4">
        <w:rPr>
          <w:rFonts w:ascii="Century Gothic" w:hAnsi="Century Gothic" w:cstheme="minorHAnsi"/>
          <w:spacing w:val="-4"/>
        </w:rPr>
        <w:t xml:space="preserve"> </w:t>
      </w:r>
      <w:r w:rsidRPr="009A7FB4">
        <w:rPr>
          <w:rFonts w:ascii="Century Gothic" w:hAnsi="Century Gothic" w:cstheme="minorHAnsi"/>
        </w:rPr>
        <w:t>risks.</w:t>
      </w:r>
      <w:r w:rsidRPr="009A7FB4">
        <w:rPr>
          <w:rFonts w:ascii="Century Gothic" w:hAnsi="Century Gothic" w:cstheme="minorHAnsi"/>
          <w:spacing w:val="-5"/>
        </w:rPr>
        <w:t xml:space="preserve"> </w:t>
      </w:r>
      <w:r w:rsidRPr="009A7FB4">
        <w:rPr>
          <w:rFonts w:ascii="Century Gothic" w:hAnsi="Century Gothic" w:cstheme="minorHAnsi"/>
        </w:rPr>
        <w:t>This</w:t>
      </w:r>
      <w:r w:rsidRPr="009A7FB4">
        <w:rPr>
          <w:rFonts w:ascii="Century Gothic" w:hAnsi="Century Gothic" w:cstheme="minorHAnsi"/>
          <w:spacing w:val="-1"/>
        </w:rPr>
        <w:t xml:space="preserve"> </w:t>
      </w:r>
      <w:r w:rsidRPr="009A7FB4">
        <w:rPr>
          <w:rFonts w:ascii="Century Gothic" w:hAnsi="Century Gothic" w:cstheme="minorHAnsi"/>
        </w:rPr>
        <w:t>will</w:t>
      </w:r>
      <w:r w:rsidRPr="009A7FB4">
        <w:rPr>
          <w:rFonts w:ascii="Century Gothic" w:hAnsi="Century Gothic" w:cstheme="minorHAnsi"/>
          <w:spacing w:val="-2"/>
        </w:rPr>
        <w:t xml:space="preserve"> </w:t>
      </w:r>
      <w:r w:rsidRPr="009A7FB4">
        <w:rPr>
          <w:rFonts w:ascii="Century Gothic" w:hAnsi="Century Gothic" w:cstheme="minorHAnsi"/>
        </w:rPr>
        <w:t>ensure</w:t>
      </w:r>
      <w:r w:rsidRPr="009A7FB4">
        <w:rPr>
          <w:rFonts w:ascii="Century Gothic" w:hAnsi="Century Gothic" w:cstheme="minorHAnsi"/>
          <w:spacing w:val="-2"/>
        </w:rPr>
        <w:t xml:space="preserve"> </w:t>
      </w:r>
      <w:r w:rsidRPr="009A7FB4">
        <w:rPr>
          <w:rFonts w:ascii="Century Gothic" w:hAnsi="Century Gothic" w:cstheme="minorHAnsi"/>
        </w:rPr>
        <w:t>that young</w:t>
      </w:r>
      <w:r w:rsidRPr="009A7FB4">
        <w:rPr>
          <w:rFonts w:ascii="Century Gothic" w:hAnsi="Century Gothic" w:cstheme="minorHAnsi"/>
          <w:spacing w:val="-2"/>
        </w:rPr>
        <w:t xml:space="preserve"> </w:t>
      </w:r>
      <w:r w:rsidRPr="009A7FB4">
        <w:rPr>
          <w:rFonts w:ascii="Century Gothic" w:hAnsi="Century Gothic" w:cstheme="minorHAnsi"/>
        </w:rPr>
        <w:t>people</w:t>
      </w:r>
      <w:r w:rsidRPr="009A7FB4">
        <w:rPr>
          <w:rFonts w:ascii="Century Gothic" w:hAnsi="Century Gothic" w:cstheme="minorHAnsi"/>
          <w:spacing w:val="-2"/>
        </w:rPr>
        <w:t xml:space="preserve"> </w:t>
      </w:r>
      <w:r w:rsidRPr="009A7FB4">
        <w:rPr>
          <w:rFonts w:ascii="Century Gothic" w:hAnsi="Century Gothic" w:cstheme="minorHAnsi"/>
        </w:rPr>
        <w:t>are</w:t>
      </w:r>
      <w:r w:rsidRPr="009A7FB4">
        <w:rPr>
          <w:rFonts w:ascii="Century Gothic" w:hAnsi="Century Gothic" w:cstheme="minorHAnsi"/>
          <w:spacing w:val="-4"/>
        </w:rPr>
        <w:t xml:space="preserve"> </w:t>
      </w:r>
      <w:r w:rsidRPr="009A7FB4">
        <w:rPr>
          <w:rFonts w:ascii="Century Gothic" w:hAnsi="Century Gothic" w:cstheme="minorHAnsi"/>
        </w:rPr>
        <w:t>developing the</w:t>
      </w:r>
      <w:r w:rsidRPr="009A7FB4">
        <w:rPr>
          <w:rFonts w:ascii="Century Gothic" w:hAnsi="Century Gothic" w:cstheme="minorHAnsi"/>
          <w:spacing w:val="-2"/>
        </w:rPr>
        <w:t xml:space="preserve"> </w:t>
      </w:r>
      <w:r w:rsidRPr="009A7FB4">
        <w:rPr>
          <w:rFonts w:ascii="Century Gothic" w:hAnsi="Century Gothic" w:cstheme="minorHAnsi"/>
        </w:rPr>
        <w:t>skills</w:t>
      </w:r>
      <w:r w:rsidRPr="009A7FB4">
        <w:rPr>
          <w:rFonts w:ascii="Century Gothic" w:hAnsi="Century Gothic" w:cstheme="minorHAnsi"/>
          <w:spacing w:val="-4"/>
        </w:rPr>
        <w:t xml:space="preserve"> </w:t>
      </w:r>
      <w:r w:rsidRPr="009A7FB4">
        <w:rPr>
          <w:rFonts w:ascii="Century Gothic" w:hAnsi="Century Gothic" w:cstheme="minorHAnsi"/>
        </w:rPr>
        <w:t>to</w:t>
      </w:r>
      <w:r w:rsidRPr="009A7FB4">
        <w:rPr>
          <w:rFonts w:ascii="Century Gothic" w:hAnsi="Century Gothic" w:cstheme="minorHAnsi"/>
          <w:spacing w:val="-4"/>
        </w:rPr>
        <w:t xml:space="preserve"> </w:t>
      </w:r>
      <w:r w:rsidRPr="009A7FB4">
        <w:rPr>
          <w:rFonts w:ascii="Century Gothic" w:hAnsi="Century Gothic" w:cstheme="minorHAnsi"/>
        </w:rPr>
        <w:t>think</w:t>
      </w:r>
      <w:r w:rsidRPr="009A7FB4">
        <w:rPr>
          <w:rFonts w:ascii="Century Gothic" w:hAnsi="Century Gothic" w:cstheme="minorHAnsi"/>
          <w:spacing w:val="-1"/>
        </w:rPr>
        <w:t xml:space="preserve"> </w:t>
      </w:r>
      <w:r w:rsidRPr="009A7FB4">
        <w:rPr>
          <w:rFonts w:ascii="Century Gothic" w:hAnsi="Century Gothic" w:cstheme="minorHAnsi"/>
        </w:rPr>
        <w:t>critically</w:t>
      </w:r>
      <w:r w:rsidRPr="009A7FB4">
        <w:rPr>
          <w:rFonts w:ascii="Century Gothic" w:hAnsi="Century Gothic" w:cstheme="minorHAnsi"/>
          <w:spacing w:val="-4"/>
        </w:rPr>
        <w:t xml:space="preserve"> </w:t>
      </w:r>
      <w:r w:rsidRPr="009A7FB4">
        <w:rPr>
          <w:rFonts w:ascii="Century Gothic" w:hAnsi="Century Gothic" w:cstheme="minorHAnsi"/>
        </w:rPr>
        <w:t xml:space="preserve">and that parents understand the dangers associated with online </w:t>
      </w:r>
      <w:proofErr w:type="spellStart"/>
      <w:r w:rsidRPr="009A7FB4">
        <w:rPr>
          <w:rFonts w:ascii="Century Gothic" w:hAnsi="Century Gothic" w:cstheme="minorHAnsi"/>
        </w:rPr>
        <w:t>radicalisation</w:t>
      </w:r>
      <w:proofErr w:type="spellEnd"/>
      <w:r w:rsidRPr="009A7FB4">
        <w:rPr>
          <w:rFonts w:ascii="Century Gothic" w:hAnsi="Century Gothic" w:cstheme="minorHAnsi"/>
        </w:rPr>
        <w:t xml:space="preserve"> and extremism.</w:t>
      </w:r>
    </w:p>
    <w:p w14:paraId="3E1011AA" w14:textId="77777777" w:rsidR="009A7FB4" w:rsidRPr="009A7FB4" w:rsidRDefault="009A7FB4" w:rsidP="009A7FB4">
      <w:pPr>
        <w:pStyle w:val="BodyText"/>
        <w:spacing w:before="240"/>
        <w:ind w:right="95"/>
        <w:jc w:val="both"/>
        <w:rPr>
          <w:rFonts w:ascii="Century Gothic" w:hAnsi="Century Gothic" w:cstheme="minorHAnsi"/>
        </w:rPr>
      </w:pPr>
      <w:r w:rsidRPr="009A7FB4">
        <w:rPr>
          <w:rFonts w:ascii="Century Gothic" w:hAnsi="Century Gothic" w:cstheme="minorHAnsi"/>
        </w:rPr>
        <w:t>Supporting individuals</w:t>
      </w:r>
      <w:r w:rsidRPr="009A7FB4">
        <w:rPr>
          <w:rFonts w:ascii="Century Gothic" w:hAnsi="Century Gothic" w:cstheme="minorHAnsi"/>
          <w:spacing w:val="-2"/>
        </w:rPr>
        <w:t xml:space="preserve"> </w:t>
      </w:r>
      <w:r w:rsidRPr="009A7FB4">
        <w:rPr>
          <w:rFonts w:ascii="Century Gothic" w:hAnsi="Century Gothic" w:cstheme="minorHAnsi"/>
        </w:rPr>
        <w:t>identified</w:t>
      </w:r>
      <w:r w:rsidRPr="009A7FB4">
        <w:rPr>
          <w:rFonts w:ascii="Century Gothic" w:hAnsi="Century Gothic" w:cstheme="minorHAnsi"/>
          <w:spacing w:val="-3"/>
        </w:rPr>
        <w:t xml:space="preserve"> </w:t>
      </w:r>
      <w:r w:rsidRPr="009A7FB4">
        <w:rPr>
          <w:rFonts w:ascii="Century Gothic" w:hAnsi="Century Gothic" w:cstheme="minorHAnsi"/>
        </w:rPr>
        <w:t>as</w:t>
      </w:r>
      <w:r w:rsidRPr="009A7FB4">
        <w:rPr>
          <w:rFonts w:ascii="Century Gothic" w:hAnsi="Century Gothic" w:cstheme="minorHAnsi"/>
          <w:spacing w:val="-4"/>
        </w:rPr>
        <w:t xml:space="preserve"> </w:t>
      </w:r>
      <w:r w:rsidRPr="009A7FB4">
        <w:rPr>
          <w:rFonts w:ascii="Century Gothic" w:hAnsi="Century Gothic" w:cstheme="minorHAnsi"/>
        </w:rPr>
        <w:t>being</w:t>
      </w:r>
      <w:r w:rsidRPr="009A7FB4">
        <w:rPr>
          <w:rFonts w:ascii="Century Gothic" w:hAnsi="Century Gothic" w:cstheme="minorHAnsi"/>
          <w:spacing w:val="-3"/>
        </w:rPr>
        <w:t xml:space="preserve"> </w:t>
      </w:r>
      <w:r w:rsidRPr="009A7FB4">
        <w:rPr>
          <w:rFonts w:ascii="Century Gothic" w:hAnsi="Century Gothic" w:cstheme="minorHAnsi"/>
        </w:rPr>
        <w:t>vulnerable</w:t>
      </w:r>
      <w:r w:rsidRPr="009A7FB4">
        <w:rPr>
          <w:rFonts w:ascii="Century Gothic" w:hAnsi="Century Gothic" w:cstheme="minorHAnsi"/>
          <w:spacing w:val="-3"/>
        </w:rPr>
        <w:t xml:space="preserve"> </w:t>
      </w:r>
      <w:r w:rsidRPr="009A7FB4">
        <w:rPr>
          <w:rFonts w:ascii="Century Gothic" w:hAnsi="Century Gothic" w:cstheme="minorHAnsi"/>
        </w:rPr>
        <w:t>to</w:t>
      </w:r>
      <w:r w:rsidRPr="009A7FB4">
        <w:rPr>
          <w:rFonts w:ascii="Century Gothic" w:hAnsi="Century Gothic" w:cstheme="minorHAnsi"/>
          <w:spacing w:val="-4"/>
        </w:rPr>
        <w:t xml:space="preserve"> </w:t>
      </w:r>
      <w:proofErr w:type="spellStart"/>
      <w:r w:rsidRPr="009A7FB4">
        <w:rPr>
          <w:rFonts w:ascii="Century Gothic" w:hAnsi="Century Gothic" w:cstheme="minorHAnsi"/>
        </w:rPr>
        <w:t>radicalisation</w:t>
      </w:r>
      <w:proofErr w:type="spellEnd"/>
      <w:r w:rsidRPr="009A7FB4">
        <w:rPr>
          <w:rFonts w:ascii="Century Gothic" w:hAnsi="Century Gothic" w:cstheme="minorHAnsi"/>
          <w:spacing w:val="-3"/>
        </w:rPr>
        <w:t xml:space="preserve"> </w:t>
      </w:r>
      <w:r w:rsidRPr="009A7FB4">
        <w:rPr>
          <w:rFonts w:ascii="Century Gothic" w:hAnsi="Century Gothic" w:cstheme="minorHAnsi"/>
        </w:rPr>
        <w:t>and</w:t>
      </w:r>
      <w:r w:rsidRPr="009A7FB4">
        <w:rPr>
          <w:rFonts w:ascii="Century Gothic" w:hAnsi="Century Gothic" w:cstheme="minorHAnsi"/>
          <w:spacing w:val="-4"/>
        </w:rPr>
        <w:t xml:space="preserve"> </w:t>
      </w:r>
      <w:r w:rsidRPr="009A7FB4">
        <w:rPr>
          <w:rFonts w:ascii="Century Gothic" w:hAnsi="Century Gothic" w:cstheme="minorHAnsi"/>
        </w:rPr>
        <w:t>extremism</w:t>
      </w:r>
      <w:r w:rsidRPr="009A7FB4">
        <w:rPr>
          <w:rFonts w:ascii="Century Gothic" w:hAnsi="Century Gothic" w:cstheme="minorHAnsi"/>
          <w:spacing w:val="-4"/>
        </w:rPr>
        <w:t xml:space="preserve"> </w:t>
      </w:r>
      <w:r w:rsidRPr="009A7FB4">
        <w:rPr>
          <w:rFonts w:ascii="Century Gothic" w:hAnsi="Century Gothic" w:cstheme="minorHAnsi"/>
        </w:rPr>
        <w:t>at</w:t>
      </w:r>
      <w:r w:rsidRPr="009A7FB4">
        <w:rPr>
          <w:rFonts w:ascii="Century Gothic" w:hAnsi="Century Gothic" w:cstheme="minorHAnsi"/>
          <w:spacing w:val="-4"/>
        </w:rPr>
        <w:t xml:space="preserve"> </w:t>
      </w:r>
      <w:r w:rsidRPr="009A7FB4">
        <w:rPr>
          <w:rFonts w:ascii="Century Gothic" w:hAnsi="Century Gothic" w:cstheme="minorHAnsi"/>
        </w:rPr>
        <w:t>an early stage is a key part of the WBTC Prevent Strategy.</w:t>
      </w:r>
    </w:p>
    <w:p w14:paraId="0982858C" w14:textId="77777777" w:rsidR="009A7FB4" w:rsidRPr="009A7FB4" w:rsidRDefault="009A7FB4" w:rsidP="009A7FB4">
      <w:pPr>
        <w:pStyle w:val="BodyText"/>
        <w:spacing w:before="240"/>
        <w:ind w:right="95"/>
        <w:jc w:val="both"/>
        <w:rPr>
          <w:rFonts w:ascii="Century Gothic" w:hAnsi="Century Gothic" w:cstheme="minorHAnsi"/>
        </w:rPr>
      </w:pPr>
      <w:r w:rsidRPr="009A7FB4">
        <w:rPr>
          <w:rFonts w:ascii="Century Gothic" w:hAnsi="Century Gothic" w:cstheme="minorHAnsi"/>
        </w:rPr>
        <w:t>We will</w:t>
      </w:r>
      <w:r w:rsidRPr="009A7FB4">
        <w:rPr>
          <w:rFonts w:ascii="Century Gothic" w:hAnsi="Century Gothic" w:cstheme="minorHAnsi"/>
          <w:spacing w:val="-1"/>
        </w:rPr>
        <w:t xml:space="preserve"> </w:t>
      </w:r>
      <w:r w:rsidRPr="009A7FB4">
        <w:rPr>
          <w:rFonts w:ascii="Century Gothic" w:hAnsi="Century Gothic" w:cstheme="minorHAnsi"/>
        </w:rPr>
        <w:t xml:space="preserve">remain compliant with the Prevent Statutory Duty, ensuring that we continue to work in partnership with local, regional and national partners and raise awareness of Prevent and the vulnerabilities associated with </w:t>
      </w:r>
      <w:proofErr w:type="spellStart"/>
      <w:r w:rsidRPr="009A7FB4">
        <w:rPr>
          <w:rFonts w:ascii="Century Gothic" w:hAnsi="Century Gothic" w:cstheme="minorHAnsi"/>
        </w:rPr>
        <w:t>radicalisation</w:t>
      </w:r>
      <w:proofErr w:type="spellEnd"/>
      <w:r w:rsidRPr="009A7FB4">
        <w:rPr>
          <w:rFonts w:ascii="Century Gothic" w:hAnsi="Century Gothic" w:cstheme="minorHAnsi"/>
        </w:rPr>
        <w:t xml:space="preserve"> and extremism</w:t>
      </w:r>
      <w:r w:rsidRPr="009A7FB4">
        <w:rPr>
          <w:rFonts w:ascii="Century Gothic" w:hAnsi="Century Gothic" w:cstheme="minorHAnsi"/>
          <w:spacing w:val="-1"/>
        </w:rPr>
        <w:t xml:space="preserve"> </w:t>
      </w:r>
      <w:r w:rsidRPr="009A7FB4">
        <w:rPr>
          <w:rFonts w:ascii="Century Gothic" w:hAnsi="Century Gothic" w:cstheme="minorHAnsi"/>
        </w:rPr>
        <w:t xml:space="preserve">within frontline </w:t>
      </w:r>
      <w:proofErr w:type="spellStart"/>
      <w:r w:rsidRPr="009A7FB4">
        <w:rPr>
          <w:rFonts w:ascii="Century Gothic" w:hAnsi="Century Gothic" w:cstheme="minorHAnsi"/>
        </w:rPr>
        <w:t>organisations</w:t>
      </w:r>
      <w:proofErr w:type="spellEnd"/>
      <w:r w:rsidRPr="009A7FB4">
        <w:rPr>
          <w:rFonts w:ascii="Century Gothic" w:hAnsi="Century Gothic" w:cstheme="minorHAnsi"/>
        </w:rPr>
        <w:t xml:space="preserve"> and staff.</w:t>
      </w:r>
    </w:p>
    <w:p w14:paraId="6F49F6B7" w14:textId="77777777" w:rsidR="009A7FB4" w:rsidRPr="009A7FB4" w:rsidRDefault="009A7FB4" w:rsidP="009A7FB4">
      <w:pPr>
        <w:pStyle w:val="BodyText"/>
        <w:spacing w:before="240"/>
        <w:ind w:right="95"/>
        <w:jc w:val="both"/>
        <w:rPr>
          <w:rFonts w:ascii="Century Gothic" w:hAnsi="Century Gothic" w:cstheme="minorHAnsi"/>
        </w:rPr>
      </w:pPr>
      <w:r w:rsidRPr="009A7FB4">
        <w:rPr>
          <w:rFonts w:ascii="Century Gothic" w:hAnsi="Century Gothic" w:cstheme="minorHAnsi"/>
        </w:rPr>
        <w:lastRenderedPageBreak/>
        <w:t>The Police and Office for Security &amp; Counter Terrorism (OSCT) will continue to provide support to Local Authorities nationally to assist authorities in focusing on the key strategic threats, risks and vulnerabilities at a local level. This support ensures that a proportionate and</w:t>
      </w:r>
      <w:r w:rsidRPr="009A7FB4">
        <w:rPr>
          <w:rFonts w:ascii="Century Gothic" w:hAnsi="Century Gothic" w:cstheme="minorHAnsi"/>
          <w:spacing w:val="-2"/>
        </w:rPr>
        <w:t xml:space="preserve"> </w:t>
      </w:r>
      <w:r w:rsidRPr="009A7FB4">
        <w:rPr>
          <w:rFonts w:ascii="Century Gothic" w:hAnsi="Century Gothic" w:cstheme="minorHAnsi"/>
        </w:rPr>
        <w:t>effective</w:t>
      </w:r>
      <w:r w:rsidRPr="009A7FB4">
        <w:rPr>
          <w:rFonts w:ascii="Century Gothic" w:hAnsi="Century Gothic" w:cstheme="minorHAnsi"/>
          <w:spacing w:val="-2"/>
        </w:rPr>
        <w:t xml:space="preserve"> </w:t>
      </w:r>
      <w:r w:rsidRPr="009A7FB4">
        <w:rPr>
          <w:rFonts w:ascii="Century Gothic" w:hAnsi="Century Gothic" w:cstheme="minorHAnsi"/>
        </w:rPr>
        <w:t>response</w:t>
      </w:r>
      <w:r w:rsidRPr="009A7FB4">
        <w:rPr>
          <w:rFonts w:ascii="Century Gothic" w:hAnsi="Century Gothic" w:cstheme="minorHAnsi"/>
          <w:spacing w:val="-2"/>
        </w:rPr>
        <w:t xml:space="preserve"> </w:t>
      </w:r>
      <w:r w:rsidRPr="009A7FB4">
        <w:rPr>
          <w:rFonts w:ascii="Century Gothic" w:hAnsi="Century Gothic" w:cstheme="minorHAnsi"/>
        </w:rPr>
        <w:t>is</w:t>
      </w:r>
      <w:r w:rsidRPr="009A7FB4">
        <w:rPr>
          <w:rFonts w:ascii="Century Gothic" w:hAnsi="Century Gothic" w:cstheme="minorHAnsi"/>
          <w:spacing w:val="-4"/>
        </w:rPr>
        <w:t xml:space="preserve"> </w:t>
      </w:r>
      <w:r w:rsidRPr="009A7FB4">
        <w:rPr>
          <w:rFonts w:ascii="Century Gothic" w:hAnsi="Century Gothic" w:cstheme="minorHAnsi"/>
        </w:rPr>
        <w:t>delivered</w:t>
      </w:r>
      <w:r w:rsidRPr="009A7FB4">
        <w:rPr>
          <w:rFonts w:ascii="Century Gothic" w:hAnsi="Century Gothic" w:cstheme="minorHAnsi"/>
          <w:spacing w:val="-2"/>
        </w:rPr>
        <w:t xml:space="preserve"> </w:t>
      </w:r>
      <w:r w:rsidRPr="009A7FB4">
        <w:rPr>
          <w:rFonts w:ascii="Century Gothic" w:hAnsi="Century Gothic" w:cstheme="minorHAnsi"/>
        </w:rPr>
        <w:t>where</w:t>
      </w:r>
      <w:r w:rsidRPr="009A7FB4">
        <w:rPr>
          <w:rFonts w:ascii="Century Gothic" w:hAnsi="Century Gothic" w:cstheme="minorHAnsi"/>
          <w:spacing w:val="-2"/>
        </w:rPr>
        <w:t xml:space="preserve"> </w:t>
      </w:r>
      <w:r w:rsidRPr="009A7FB4">
        <w:rPr>
          <w:rFonts w:ascii="Century Gothic" w:hAnsi="Century Gothic" w:cstheme="minorHAnsi"/>
        </w:rPr>
        <w:t>required</w:t>
      </w:r>
      <w:r w:rsidRPr="009A7FB4">
        <w:rPr>
          <w:rFonts w:ascii="Century Gothic" w:hAnsi="Century Gothic" w:cstheme="minorHAnsi"/>
          <w:spacing w:val="-2"/>
        </w:rPr>
        <w:t xml:space="preserve"> </w:t>
      </w:r>
      <w:r w:rsidRPr="009A7FB4">
        <w:rPr>
          <w:rFonts w:ascii="Century Gothic" w:hAnsi="Century Gothic" w:cstheme="minorHAnsi"/>
        </w:rPr>
        <w:t>to</w:t>
      </w:r>
      <w:r w:rsidRPr="009A7FB4">
        <w:rPr>
          <w:rFonts w:ascii="Century Gothic" w:hAnsi="Century Gothic" w:cstheme="minorHAnsi"/>
          <w:spacing w:val="-4"/>
        </w:rPr>
        <w:t xml:space="preserve"> </w:t>
      </w:r>
      <w:r w:rsidRPr="009A7FB4">
        <w:rPr>
          <w:rFonts w:ascii="Century Gothic" w:hAnsi="Century Gothic" w:cstheme="minorHAnsi"/>
        </w:rPr>
        <w:t>safeguard</w:t>
      </w:r>
      <w:r w:rsidRPr="009A7FB4">
        <w:rPr>
          <w:rFonts w:ascii="Century Gothic" w:hAnsi="Century Gothic" w:cstheme="minorHAnsi"/>
          <w:spacing w:val="-2"/>
        </w:rPr>
        <w:t xml:space="preserve"> </w:t>
      </w:r>
      <w:r w:rsidRPr="009A7FB4">
        <w:rPr>
          <w:rFonts w:ascii="Century Gothic" w:hAnsi="Century Gothic" w:cstheme="minorHAnsi"/>
        </w:rPr>
        <w:t>individuals</w:t>
      </w:r>
      <w:r w:rsidRPr="009A7FB4">
        <w:rPr>
          <w:rFonts w:ascii="Century Gothic" w:hAnsi="Century Gothic" w:cstheme="minorHAnsi"/>
          <w:spacing w:val="-1"/>
        </w:rPr>
        <w:t xml:space="preserve"> </w:t>
      </w:r>
      <w:r w:rsidRPr="009A7FB4">
        <w:rPr>
          <w:rFonts w:ascii="Century Gothic" w:hAnsi="Century Gothic" w:cstheme="minorHAnsi"/>
        </w:rPr>
        <w:t>and</w:t>
      </w:r>
      <w:r w:rsidRPr="009A7FB4">
        <w:rPr>
          <w:rFonts w:ascii="Century Gothic" w:hAnsi="Century Gothic" w:cstheme="minorHAnsi"/>
          <w:spacing w:val="-2"/>
        </w:rPr>
        <w:t xml:space="preserve"> </w:t>
      </w:r>
      <w:r w:rsidRPr="009A7FB4">
        <w:rPr>
          <w:rFonts w:ascii="Century Gothic" w:hAnsi="Century Gothic" w:cstheme="minorHAnsi"/>
        </w:rPr>
        <w:t>ensure</w:t>
      </w:r>
      <w:r w:rsidRPr="009A7FB4">
        <w:rPr>
          <w:rFonts w:ascii="Century Gothic" w:hAnsi="Century Gothic" w:cstheme="minorHAnsi"/>
          <w:spacing w:val="-4"/>
        </w:rPr>
        <w:t xml:space="preserve"> </w:t>
      </w:r>
      <w:r w:rsidRPr="009A7FB4">
        <w:rPr>
          <w:rFonts w:ascii="Century Gothic" w:hAnsi="Century Gothic" w:cstheme="minorHAnsi"/>
        </w:rPr>
        <w:t>the safety of the public.</w:t>
      </w:r>
    </w:p>
    <w:p w14:paraId="038AC6CA" w14:textId="77777777" w:rsidR="00DC50B3" w:rsidRDefault="009A7FB4" w:rsidP="009A7FB4">
      <w:pPr>
        <w:pStyle w:val="BodyText"/>
        <w:spacing w:before="240" w:after="240"/>
        <w:ind w:right="95"/>
        <w:jc w:val="both"/>
        <w:rPr>
          <w:rFonts w:ascii="Century Gothic" w:hAnsi="Century Gothic" w:cstheme="minorHAnsi"/>
        </w:rPr>
      </w:pPr>
      <w:r w:rsidRPr="009A7FB4">
        <w:rPr>
          <w:rFonts w:ascii="Century Gothic" w:hAnsi="Century Gothic" w:cstheme="minorHAnsi"/>
        </w:rPr>
        <w:t xml:space="preserve">WBTC </w:t>
      </w:r>
      <w:proofErr w:type="gramStart"/>
      <w:r w:rsidRPr="009A7FB4">
        <w:rPr>
          <w:rFonts w:ascii="Century Gothic" w:hAnsi="Century Gothic" w:cstheme="minorHAnsi"/>
        </w:rPr>
        <w:t>have</w:t>
      </w:r>
      <w:proofErr w:type="gramEnd"/>
      <w:r w:rsidRPr="009A7FB4">
        <w:rPr>
          <w:rFonts w:ascii="Century Gothic" w:hAnsi="Century Gothic" w:cstheme="minorHAnsi"/>
        </w:rPr>
        <w:t xml:space="preserve"> a Response to Major Incident Policy which covers Government Guidance of Run Hide Tell.</w:t>
      </w:r>
    </w:p>
    <w:p w14:paraId="7DF8F40B" w14:textId="77777777" w:rsidR="0090765F" w:rsidRDefault="0090765F" w:rsidP="009A7FB4">
      <w:pPr>
        <w:pStyle w:val="BodyText"/>
        <w:spacing w:before="240" w:after="240"/>
        <w:ind w:right="95"/>
        <w:jc w:val="both"/>
        <w:rPr>
          <w:rFonts w:ascii="Century Gothic" w:hAnsi="Century Gothic" w:cstheme="minorHAnsi"/>
        </w:rPr>
      </w:pPr>
    </w:p>
    <w:p w14:paraId="52B740D5" w14:textId="77777777" w:rsidR="0090765F" w:rsidRPr="009A7FB4" w:rsidRDefault="0090765F" w:rsidP="009A7FB4">
      <w:pPr>
        <w:pStyle w:val="BodyText"/>
        <w:spacing w:before="240" w:after="240"/>
        <w:ind w:right="95"/>
        <w:jc w:val="both"/>
        <w:rPr>
          <w:rFonts w:ascii="Century Gothic" w:hAnsi="Century Gothic" w:cstheme="minorHAnsi"/>
        </w:rPr>
      </w:pPr>
    </w:p>
    <w:p w14:paraId="5B3F0883" w14:textId="77777777" w:rsidR="009F2E46" w:rsidRDefault="009A7FB4" w:rsidP="007D246F">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8" w:name="_Toc150787857"/>
      <w:r>
        <w:rPr>
          <w:rFonts w:ascii="Century Gothic" w:hAnsi="Century Gothic" w:cs="Tahoma"/>
          <w:color w:val="290076"/>
          <w:sz w:val="28"/>
          <w:szCs w:val="28"/>
        </w:rPr>
        <w:t>Responsibilities</w:t>
      </w:r>
      <w:bookmarkEnd w:id="18"/>
    </w:p>
    <w:p w14:paraId="1C368154" w14:textId="77777777" w:rsidR="009A7FB4" w:rsidRPr="009A7FB4" w:rsidRDefault="009A7FB4" w:rsidP="009A7FB4">
      <w:pPr>
        <w:jc w:val="both"/>
        <w:rPr>
          <w:rFonts w:ascii="Century Gothic" w:hAnsi="Century Gothic" w:cstheme="minorHAnsi"/>
        </w:rPr>
      </w:pPr>
      <w:r w:rsidRPr="009A7FB4">
        <w:rPr>
          <w:rFonts w:ascii="Century Gothic" w:hAnsi="Century Gothic" w:cstheme="minorHAnsi"/>
        </w:rPr>
        <w:t xml:space="preserve">All staff are responsible for undertaking training on preventing radicalisation and extremism, for making themselves aware of the information within this documents and for promoting fundamental British values as part of their </w:t>
      </w:r>
      <w:proofErr w:type="gramStart"/>
      <w:r w:rsidRPr="009A7FB4">
        <w:rPr>
          <w:rFonts w:ascii="Century Gothic" w:hAnsi="Century Gothic" w:cstheme="minorHAnsi"/>
        </w:rPr>
        <w:t>day to day</w:t>
      </w:r>
      <w:proofErr w:type="gramEnd"/>
      <w:r w:rsidRPr="009A7FB4">
        <w:rPr>
          <w:rFonts w:ascii="Century Gothic" w:hAnsi="Century Gothic" w:cstheme="minorHAnsi"/>
        </w:rPr>
        <w:t xml:space="preserve"> activity.</w:t>
      </w:r>
    </w:p>
    <w:p w14:paraId="720C3107" w14:textId="77777777" w:rsidR="009A7FB4" w:rsidRPr="009A7FB4" w:rsidRDefault="009A7FB4" w:rsidP="009A7FB4">
      <w:pPr>
        <w:jc w:val="both"/>
        <w:rPr>
          <w:rFonts w:ascii="Century Gothic" w:hAnsi="Century Gothic" w:cstheme="minorHAnsi"/>
        </w:rPr>
      </w:pPr>
      <w:r w:rsidRPr="009A7FB4">
        <w:rPr>
          <w:rFonts w:ascii="Century Gothic" w:hAnsi="Century Gothic" w:cstheme="minorHAnsi"/>
        </w:rPr>
        <w:t>The Lead Designated Safeguarding Officer has overall responsibility for the implementation of this policy and for reporting concerns to external agencies as appropriate.</w:t>
      </w:r>
    </w:p>
    <w:p w14:paraId="58C1DE9D" w14:textId="77777777" w:rsidR="009A7FB4" w:rsidRPr="009A7FB4" w:rsidRDefault="009A7FB4" w:rsidP="009A7FB4">
      <w:pPr>
        <w:pStyle w:val="TableParagraph"/>
        <w:ind w:left="0" w:right="266"/>
        <w:jc w:val="both"/>
        <w:rPr>
          <w:rFonts w:ascii="Century Gothic" w:hAnsi="Century Gothic" w:cstheme="minorHAnsi"/>
          <w:b/>
        </w:rPr>
      </w:pPr>
      <w:r w:rsidRPr="009A7FB4">
        <w:rPr>
          <w:rFonts w:ascii="Century Gothic" w:hAnsi="Century Gothic" w:cstheme="minorHAnsi"/>
          <w:b/>
        </w:rPr>
        <w:t>Lead Designated Safeguarding Officer/Prevent and Sexual Harassment Lead</w:t>
      </w:r>
    </w:p>
    <w:p w14:paraId="20861DA8" w14:textId="77777777" w:rsidR="009A7FB4" w:rsidRPr="00B943FE" w:rsidRDefault="009A7FB4" w:rsidP="009A7FB4">
      <w:pPr>
        <w:pStyle w:val="TableParagraph"/>
        <w:ind w:left="0" w:right="266"/>
        <w:jc w:val="both"/>
        <w:rPr>
          <w:rFonts w:ascii="Century Gothic" w:hAnsi="Century Gothic" w:cstheme="minorHAnsi"/>
          <w:lang w:val="de-DE"/>
        </w:rPr>
      </w:pPr>
      <w:r w:rsidRPr="00B943FE">
        <w:rPr>
          <w:rFonts w:ascii="Century Gothic" w:hAnsi="Century Gothic" w:cstheme="minorHAnsi"/>
          <w:lang w:val="de-DE"/>
        </w:rPr>
        <w:t>Natalie Elliott</w:t>
      </w:r>
    </w:p>
    <w:p w14:paraId="542C69BB" w14:textId="77777777" w:rsidR="009A7FB4" w:rsidRPr="00B943FE" w:rsidRDefault="009A7FB4" w:rsidP="009A7FB4">
      <w:pPr>
        <w:pStyle w:val="TableParagraph"/>
        <w:ind w:left="0" w:right="266"/>
        <w:jc w:val="both"/>
        <w:rPr>
          <w:rFonts w:ascii="Century Gothic" w:hAnsi="Century Gothic" w:cstheme="minorHAnsi"/>
          <w:lang w:val="de-DE"/>
        </w:rPr>
      </w:pPr>
      <w:hyperlink r:id="rId13" w:history="1">
        <w:r w:rsidRPr="00B943FE">
          <w:rPr>
            <w:rStyle w:val="Hyperlink"/>
            <w:rFonts w:ascii="Century Gothic" w:hAnsi="Century Gothic" w:cstheme="minorHAnsi"/>
            <w:lang w:val="de-DE"/>
          </w:rPr>
          <w:t>Natalie.Elliott@wbtc-uk.com</w:t>
        </w:r>
      </w:hyperlink>
    </w:p>
    <w:p w14:paraId="46E11183" w14:textId="77777777" w:rsidR="009A7FB4" w:rsidRPr="009A7FB4" w:rsidRDefault="006E5F44" w:rsidP="009A7FB4">
      <w:pPr>
        <w:pStyle w:val="TableParagraph"/>
        <w:ind w:left="0" w:right="266"/>
        <w:jc w:val="both"/>
        <w:rPr>
          <w:rFonts w:ascii="Century Gothic" w:hAnsi="Century Gothic" w:cstheme="minorHAnsi"/>
        </w:rPr>
      </w:pPr>
      <w:r>
        <w:rPr>
          <w:rFonts w:ascii="Century Gothic" w:hAnsi="Century Gothic" w:cstheme="minorHAnsi"/>
        </w:rPr>
        <w:t xml:space="preserve">Tel: </w:t>
      </w:r>
      <w:r w:rsidR="009A7FB4" w:rsidRPr="009A7FB4">
        <w:rPr>
          <w:rFonts w:ascii="Century Gothic" w:hAnsi="Century Gothic" w:cstheme="minorHAnsi"/>
        </w:rPr>
        <w:t>01635 35975</w:t>
      </w:r>
    </w:p>
    <w:p w14:paraId="43699B9E" w14:textId="77777777" w:rsidR="009A7FB4" w:rsidRPr="009A7FB4" w:rsidRDefault="009A7FB4" w:rsidP="009A7FB4">
      <w:pPr>
        <w:pStyle w:val="TableParagraph"/>
        <w:ind w:left="0" w:right="266"/>
        <w:jc w:val="both"/>
        <w:rPr>
          <w:rFonts w:ascii="Century Gothic" w:hAnsi="Century Gothic" w:cstheme="minorHAnsi"/>
        </w:rPr>
      </w:pPr>
    </w:p>
    <w:p w14:paraId="4583CBBF" w14:textId="77777777" w:rsidR="009A7FB4" w:rsidRPr="009A7FB4" w:rsidRDefault="009A7FB4" w:rsidP="009A7FB4">
      <w:pPr>
        <w:spacing w:after="0"/>
        <w:rPr>
          <w:rFonts w:ascii="Century Gothic" w:hAnsi="Century Gothic" w:cstheme="minorHAnsi"/>
        </w:rPr>
      </w:pPr>
      <w:r w:rsidRPr="009A7FB4">
        <w:rPr>
          <w:rFonts w:ascii="Century Gothic" w:hAnsi="Century Gothic" w:cstheme="minorHAnsi"/>
          <w:b/>
        </w:rPr>
        <w:t>Regional Prevent Coordinator</w:t>
      </w:r>
      <w:r w:rsidRPr="009A7FB4">
        <w:rPr>
          <w:rFonts w:ascii="Century Gothic" w:hAnsi="Century Gothic" w:cstheme="minorHAnsi"/>
        </w:rPr>
        <w:t xml:space="preserve"> </w:t>
      </w:r>
    </w:p>
    <w:p w14:paraId="6C2C45EF" w14:textId="77777777" w:rsidR="009A7FB4" w:rsidRPr="009A7FB4" w:rsidRDefault="009012D7" w:rsidP="009A7FB4">
      <w:pPr>
        <w:spacing w:after="0"/>
        <w:rPr>
          <w:rFonts w:ascii="Century Gothic" w:hAnsi="Century Gothic" w:cstheme="minorHAnsi"/>
        </w:rPr>
      </w:pPr>
      <w:r>
        <w:rPr>
          <w:rFonts w:ascii="Century Gothic" w:hAnsi="Century Gothic" w:cstheme="minorHAnsi"/>
        </w:rPr>
        <w:t>Helene Morris</w:t>
      </w:r>
    </w:p>
    <w:p w14:paraId="7983E313" w14:textId="77777777" w:rsidR="009A7FB4" w:rsidRPr="00893C3A" w:rsidRDefault="00480270" w:rsidP="009A7FB4">
      <w:pPr>
        <w:spacing w:after="0"/>
        <w:rPr>
          <w:rFonts w:ascii="Century Gothic" w:hAnsi="Century Gothic" w:cstheme="minorHAnsi"/>
          <w:iCs/>
          <w:szCs w:val="20"/>
          <w:lang w:eastAsia="en-GB"/>
        </w:rPr>
      </w:pPr>
      <w:r w:rsidRPr="00893C3A">
        <w:rPr>
          <w:rFonts w:ascii="Century Gothic" w:hAnsi="Century Gothic" w:cstheme="minorHAnsi"/>
          <w:iCs/>
          <w:szCs w:val="20"/>
          <w:lang w:eastAsia="en-GB"/>
        </w:rPr>
        <w:t>DFE Regional Prevent</w:t>
      </w:r>
      <w:r w:rsidR="009A7FB4" w:rsidRPr="00893C3A">
        <w:rPr>
          <w:rFonts w:ascii="Century Gothic" w:hAnsi="Century Gothic" w:cstheme="minorHAnsi"/>
          <w:iCs/>
          <w:szCs w:val="20"/>
          <w:lang w:eastAsia="en-GB"/>
        </w:rPr>
        <w:t xml:space="preserve"> Co-o</w:t>
      </w:r>
      <w:r w:rsidRPr="00893C3A">
        <w:rPr>
          <w:rFonts w:ascii="Century Gothic" w:hAnsi="Century Gothic" w:cstheme="minorHAnsi"/>
          <w:iCs/>
          <w:szCs w:val="20"/>
          <w:lang w:eastAsia="en-GB"/>
        </w:rPr>
        <w:t xml:space="preserve">rdinator for </w:t>
      </w:r>
      <w:proofErr w:type="gramStart"/>
      <w:r w:rsidRPr="00893C3A">
        <w:rPr>
          <w:rFonts w:ascii="Century Gothic" w:hAnsi="Century Gothic" w:cstheme="minorHAnsi"/>
          <w:iCs/>
          <w:szCs w:val="20"/>
          <w:lang w:eastAsia="en-GB"/>
        </w:rPr>
        <w:t>South East</w:t>
      </w:r>
      <w:proofErr w:type="gramEnd"/>
    </w:p>
    <w:p w14:paraId="53AB367A" w14:textId="77777777" w:rsidR="00480270" w:rsidRPr="00893C3A" w:rsidRDefault="00480270" w:rsidP="009A7FB4">
      <w:pPr>
        <w:spacing w:after="0"/>
        <w:rPr>
          <w:rFonts w:ascii="Century Gothic" w:hAnsi="Century Gothic" w:cstheme="minorHAnsi"/>
          <w:sz w:val="28"/>
          <w:szCs w:val="24"/>
          <w:lang w:eastAsia="en-GB"/>
        </w:rPr>
      </w:pPr>
      <w:r w:rsidRPr="00893C3A">
        <w:rPr>
          <w:rFonts w:ascii="Century Gothic" w:hAnsi="Century Gothic" w:cstheme="minorHAnsi"/>
          <w:iCs/>
          <w:szCs w:val="20"/>
          <w:lang w:eastAsia="en-GB"/>
        </w:rPr>
        <w:t>Counter-Extremism Division</w:t>
      </w:r>
    </w:p>
    <w:p w14:paraId="6A55D9C8" w14:textId="77777777" w:rsidR="009012D7" w:rsidRPr="00893C3A" w:rsidRDefault="009A7FB4" w:rsidP="009A7FB4">
      <w:pPr>
        <w:spacing w:after="0"/>
        <w:rPr>
          <w:rFonts w:ascii="Century Gothic" w:hAnsi="Century Gothic" w:cstheme="minorHAnsi"/>
          <w:iCs/>
          <w:szCs w:val="20"/>
          <w:lang w:eastAsia="en-GB"/>
        </w:rPr>
      </w:pPr>
      <w:r w:rsidRPr="00893C3A">
        <w:rPr>
          <w:rFonts w:ascii="Century Gothic" w:hAnsi="Century Gothic" w:cstheme="minorHAnsi"/>
          <w:iCs/>
          <w:szCs w:val="20"/>
          <w:lang w:eastAsia="en-GB"/>
        </w:rPr>
        <w:t>Email: </w:t>
      </w:r>
      <w:hyperlink r:id="rId14" w:history="1">
        <w:r w:rsidR="009012D7" w:rsidRPr="00893C3A">
          <w:rPr>
            <w:rStyle w:val="Hyperlink"/>
            <w:rFonts w:ascii="Century Gothic" w:hAnsi="Century Gothic" w:cstheme="minorHAnsi"/>
            <w:iCs/>
            <w:szCs w:val="20"/>
            <w:lang w:eastAsia="en-GB"/>
          </w:rPr>
          <w:t>Helene.MORRIS@EDUCATION.GOV.UK</w:t>
        </w:r>
      </w:hyperlink>
    </w:p>
    <w:p w14:paraId="7A90CA55" w14:textId="77777777" w:rsidR="006E5F44" w:rsidRPr="00893C3A" w:rsidRDefault="006E5F44" w:rsidP="009012D7">
      <w:pPr>
        <w:spacing w:after="0"/>
        <w:rPr>
          <w:rFonts w:ascii="Century Gothic" w:hAnsi="Century Gothic" w:cstheme="minorHAnsi"/>
          <w:iCs/>
          <w:szCs w:val="20"/>
          <w:lang w:eastAsia="en-GB"/>
        </w:rPr>
      </w:pPr>
      <w:r w:rsidRPr="00893C3A">
        <w:rPr>
          <w:rFonts w:ascii="Century Gothic" w:hAnsi="Century Gothic" w:cstheme="minorHAnsi"/>
          <w:iCs/>
          <w:szCs w:val="20"/>
          <w:lang w:eastAsia="en-GB"/>
        </w:rPr>
        <w:t xml:space="preserve">Tel: 0204 </w:t>
      </w:r>
      <w:r w:rsidR="00480270" w:rsidRPr="00893C3A">
        <w:rPr>
          <w:rFonts w:ascii="Century Gothic" w:hAnsi="Century Gothic" w:cstheme="minorHAnsi"/>
          <w:iCs/>
          <w:szCs w:val="20"/>
          <w:lang w:eastAsia="en-GB"/>
        </w:rPr>
        <w:t>5</w:t>
      </w:r>
      <w:r w:rsidRPr="00893C3A">
        <w:rPr>
          <w:rFonts w:ascii="Century Gothic" w:hAnsi="Century Gothic" w:cstheme="minorHAnsi"/>
          <w:iCs/>
          <w:szCs w:val="20"/>
          <w:lang w:eastAsia="en-GB"/>
        </w:rPr>
        <w:t>666 324</w:t>
      </w:r>
    </w:p>
    <w:p w14:paraId="1FAF28AD" w14:textId="77777777" w:rsidR="00DC50B3" w:rsidRDefault="009A7FB4" w:rsidP="009012D7">
      <w:pPr>
        <w:spacing w:after="0"/>
        <w:rPr>
          <w:rFonts w:ascii="Century Gothic" w:hAnsi="Century Gothic" w:cstheme="minorHAnsi"/>
          <w:iCs/>
          <w:szCs w:val="20"/>
          <w:lang w:eastAsia="en-GB"/>
        </w:rPr>
      </w:pPr>
      <w:r w:rsidRPr="00893C3A">
        <w:rPr>
          <w:rFonts w:ascii="Century Gothic" w:hAnsi="Century Gothic" w:cstheme="minorHAnsi"/>
          <w:iCs/>
          <w:szCs w:val="20"/>
          <w:lang w:eastAsia="en-GB"/>
        </w:rPr>
        <w:t>Mobile:</w:t>
      </w:r>
      <w:r w:rsidR="006E5F44" w:rsidRPr="00893C3A">
        <w:rPr>
          <w:rFonts w:ascii="Century Gothic" w:hAnsi="Century Gothic" w:cstheme="minorHAnsi"/>
          <w:iCs/>
          <w:szCs w:val="20"/>
          <w:lang w:eastAsia="en-GB"/>
        </w:rPr>
        <w:t xml:space="preserve"> 07901 384401</w:t>
      </w:r>
    </w:p>
    <w:p w14:paraId="1DB829D3" w14:textId="77777777" w:rsidR="009012D7" w:rsidRPr="009012D7" w:rsidRDefault="009012D7" w:rsidP="009012D7">
      <w:pPr>
        <w:spacing w:after="0"/>
        <w:rPr>
          <w:rFonts w:ascii="Century Gothic" w:hAnsi="Century Gothic" w:cstheme="minorHAnsi"/>
          <w:sz w:val="28"/>
          <w:szCs w:val="24"/>
          <w:lang w:eastAsia="en-GB"/>
        </w:rPr>
      </w:pPr>
    </w:p>
    <w:p w14:paraId="3D29473D" w14:textId="77777777" w:rsidR="009A7FB4" w:rsidRPr="009A7FB4" w:rsidRDefault="009012D7" w:rsidP="009A7FB4">
      <w:pPr>
        <w:spacing w:after="0"/>
        <w:rPr>
          <w:rFonts w:ascii="Century Gothic" w:hAnsi="Century Gothic" w:cstheme="minorHAnsi"/>
          <w:b/>
          <w:sz w:val="28"/>
          <w:szCs w:val="24"/>
          <w:lang w:eastAsia="en-GB"/>
        </w:rPr>
      </w:pPr>
      <w:r>
        <w:rPr>
          <w:rFonts w:ascii="Century Gothic" w:hAnsi="Century Gothic" w:cstheme="minorHAnsi"/>
          <w:b/>
          <w:iCs/>
          <w:szCs w:val="20"/>
          <w:lang w:eastAsia="en-GB"/>
        </w:rPr>
        <w:t>Thames Valley Police</w:t>
      </w:r>
    </w:p>
    <w:p w14:paraId="739EC2DA" w14:textId="77777777" w:rsidR="009012D7" w:rsidRDefault="009012D7" w:rsidP="009012D7">
      <w:pPr>
        <w:spacing w:after="0"/>
        <w:rPr>
          <w:lang w:val="en-US"/>
        </w:rPr>
      </w:pPr>
      <w:hyperlink r:id="rId15" w:history="1">
        <w:r>
          <w:rPr>
            <w:rStyle w:val="Hyperlink"/>
            <w:lang w:val="en-US"/>
          </w:rPr>
          <w:t>PreventGateway@thamesvalley.police.uk</w:t>
        </w:r>
      </w:hyperlink>
    </w:p>
    <w:p w14:paraId="2CA62147" w14:textId="77777777" w:rsidR="009012D7" w:rsidRPr="009012D7" w:rsidRDefault="009012D7" w:rsidP="009012D7">
      <w:pPr>
        <w:spacing w:after="0"/>
        <w:rPr>
          <w:rFonts w:ascii="Century Gothic" w:hAnsi="Century Gothic" w:cstheme="minorHAnsi"/>
          <w:sz w:val="28"/>
          <w:szCs w:val="24"/>
          <w:lang w:eastAsia="en-GB"/>
        </w:rPr>
      </w:pPr>
    </w:p>
    <w:p w14:paraId="7C5772D6" w14:textId="77777777" w:rsidR="009F2E46" w:rsidRDefault="009A7FB4" w:rsidP="007D246F">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9" w:name="_Toc150787858"/>
      <w:r>
        <w:rPr>
          <w:rFonts w:ascii="Century Gothic" w:hAnsi="Century Gothic" w:cs="Tahoma"/>
          <w:color w:val="290076"/>
          <w:sz w:val="28"/>
          <w:szCs w:val="28"/>
        </w:rPr>
        <w:t>What to do if you have concerns?</w:t>
      </w:r>
      <w:bookmarkEnd w:id="19"/>
    </w:p>
    <w:p w14:paraId="41DD77F9" w14:textId="77777777" w:rsidR="00A84D39" w:rsidRPr="00A84D39" w:rsidRDefault="00A84D39" w:rsidP="00A84D39">
      <w:pPr>
        <w:pStyle w:val="TableParagraph"/>
        <w:spacing w:before="240"/>
        <w:ind w:left="0" w:right="35"/>
        <w:jc w:val="both"/>
        <w:rPr>
          <w:rFonts w:ascii="Century Gothic" w:hAnsi="Century Gothic" w:cstheme="minorHAnsi"/>
        </w:rPr>
      </w:pPr>
      <w:r w:rsidRPr="00A84D39">
        <w:rPr>
          <w:rFonts w:ascii="Century Gothic" w:hAnsi="Century Gothic" w:cstheme="minorHAnsi"/>
          <w:b/>
        </w:rPr>
        <w:t>Early</w:t>
      </w:r>
      <w:r w:rsidRPr="00A84D39">
        <w:rPr>
          <w:rFonts w:ascii="Century Gothic" w:hAnsi="Century Gothic" w:cstheme="minorHAnsi"/>
          <w:b/>
          <w:spacing w:val="-11"/>
        </w:rPr>
        <w:t xml:space="preserve"> </w:t>
      </w:r>
      <w:r w:rsidRPr="00A84D39">
        <w:rPr>
          <w:rFonts w:ascii="Century Gothic" w:hAnsi="Century Gothic" w:cstheme="minorHAnsi"/>
          <w:b/>
        </w:rPr>
        <w:t>reporting</w:t>
      </w:r>
      <w:r w:rsidRPr="00A84D39">
        <w:rPr>
          <w:rFonts w:ascii="Century Gothic" w:hAnsi="Century Gothic" w:cstheme="minorHAnsi"/>
          <w:b/>
          <w:spacing w:val="-6"/>
        </w:rPr>
        <w:t xml:space="preserve"> </w:t>
      </w:r>
      <w:r w:rsidRPr="00A84D39">
        <w:rPr>
          <w:rFonts w:ascii="Century Gothic" w:hAnsi="Century Gothic" w:cstheme="minorHAnsi"/>
        </w:rPr>
        <w:t>of</w:t>
      </w:r>
      <w:r w:rsidRPr="00A84D39">
        <w:rPr>
          <w:rFonts w:ascii="Century Gothic" w:hAnsi="Century Gothic" w:cstheme="minorHAnsi"/>
          <w:spacing w:val="-6"/>
        </w:rPr>
        <w:t xml:space="preserve"> </w:t>
      </w:r>
      <w:r w:rsidRPr="00A84D39">
        <w:rPr>
          <w:rFonts w:ascii="Century Gothic" w:hAnsi="Century Gothic" w:cstheme="minorHAnsi"/>
        </w:rPr>
        <w:t>any</w:t>
      </w:r>
      <w:r w:rsidRPr="00A84D39">
        <w:rPr>
          <w:rFonts w:ascii="Century Gothic" w:hAnsi="Century Gothic" w:cstheme="minorHAnsi"/>
          <w:spacing w:val="-8"/>
        </w:rPr>
        <w:t xml:space="preserve"> </w:t>
      </w:r>
      <w:proofErr w:type="gramStart"/>
      <w:r w:rsidRPr="00A84D39">
        <w:rPr>
          <w:rFonts w:ascii="Century Gothic" w:hAnsi="Century Gothic" w:cstheme="minorHAnsi"/>
        </w:rPr>
        <w:t>concern</w:t>
      </w:r>
      <w:proofErr w:type="gramEnd"/>
      <w:r w:rsidRPr="00A84D39">
        <w:rPr>
          <w:rFonts w:ascii="Century Gothic" w:hAnsi="Century Gothic" w:cstheme="minorHAnsi"/>
          <w:spacing w:val="-6"/>
        </w:rPr>
        <w:t xml:space="preserve"> </w:t>
      </w:r>
      <w:r w:rsidRPr="00A84D39">
        <w:rPr>
          <w:rFonts w:ascii="Century Gothic" w:hAnsi="Century Gothic" w:cstheme="minorHAnsi"/>
        </w:rPr>
        <w:t>however</w:t>
      </w:r>
      <w:r w:rsidRPr="00A84D39">
        <w:rPr>
          <w:rFonts w:ascii="Century Gothic" w:hAnsi="Century Gothic" w:cstheme="minorHAnsi"/>
          <w:spacing w:val="-6"/>
        </w:rPr>
        <w:t xml:space="preserve"> </w:t>
      </w:r>
      <w:proofErr w:type="gramStart"/>
      <w:r w:rsidRPr="00A84D39">
        <w:rPr>
          <w:rFonts w:ascii="Century Gothic" w:hAnsi="Century Gothic" w:cstheme="minorHAnsi"/>
        </w:rPr>
        <w:t>trivial</w:t>
      </w:r>
      <w:proofErr w:type="gramEnd"/>
      <w:r w:rsidRPr="00A84D39">
        <w:rPr>
          <w:rFonts w:ascii="Century Gothic" w:hAnsi="Century Gothic" w:cstheme="minorHAnsi"/>
          <w:spacing w:val="-7"/>
        </w:rPr>
        <w:t xml:space="preserve"> </w:t>
      </w:r>
      <w:r w:rsidRPr="00A84D39">
        <w:rPr>
          <w:rFonts w:ascii="Century Gothic" w:hAnsi="Century Gothic" w:cstheme="minorHAnsi"/>
        </w:rPr>
        <w:t>is</w:t>
      </w:r>
      <w:r w:rsidRPr="00A84D39">
        <w:rPr>
          <w:rFonts w:ascii="Century Gothic" w:hAnsi="Century Gothic" w:cstheme="minorHAnsi"/>
          <w:spacing w:val="-5"/>
        </w:rPr>
        <w:t xml:space="preserve"> </w:t>
      </w:r>
      <w:r w:rsidRPr="00A84D39">
        <w:rPr>
          <w:rFonts w:ascii="Century Gothic" w:hAnsi="Century Gothic" w:cstheme="minorHAnsi"/>
        </w:rPr>
        <w:t>essential</w:t>
      </w:r>
      <w:r w:rsidRPr="00A84D39">
        <w:rPr>
          <w:rFonts w:ascii="Century Gothic" w:hAnsi="Century Gothic" w:cstheme="minorHAnsi"/>
          <w:spacing w:val="-7"/>
        </w:rPr>
        <w:t xml:space="preserve"> </w:t>
      </w:r>
      <w:r w:rsidRPr="00A84D39">
        <w:rPr>
          <w:rFonts w:ascii="Century Gothic" w:hAnsi="Century Gothic" w:cstheme="minorHAnsi"/>
        </w:rPr>
        <w:t>to</w:t>
      </w:r>
      <w:r w:rsidRPr="00A84D39">
        <w:rPr>
          <w:rFonts w:ascii="Century Gothic" w:hAnsi="Century Gothic" w:cstheme="minorHAnsi"/>
          <w:spacing w:val="-6"/>
        </w:rPr>
        <w:t xml:space="preserve"> </w:t>
      </w:r>
      <w:r w:rsidRPr="00A84D39">
        <w:rPr>
          <w:rFonts w:ascii="Century Gothic" w:hAnsi="Century Gothic" w:cstheme="minorHAnsi"/>
        </w:rPr>
        <w:t>prevent</w:t>
      </w:r>
      <w:r w:rsidRPr="00A84D39">
        <w:rPr>
          <w:rFonts w:ascii="Century Gothic" w:hAnsi="Century Gothic" w:cstheme="minorHAnsi"/>
          <w:spacing w:val="-6"/>
        </w:rPr>
        <w:t xml:space="preserve"> </w:t>
      </w:r>
      <w:r w:rsidRPr="00A84D39">
        <w:rPr>
          <w:rFonts w:ascii="Century Gothic" w:hAnsi="Century Gothic" w:cstheme="minorHAnsi"/>
        </w:rPr>
        <w:t>escalation</w:t>
      </w:r>
      <w:r w:rsidRPr="00A84D39">
        <w:rPr>
          <w:rFonts w:ascii="Century Gothic" w:hAnsi="Century Gothic" w:cstheme="minorHAnsi"/>
          <w:spacing w:val="-6"/>
        </w:rPr>
        <w:t xml:space="preserve"> </w:t>
      </w:r>
      <w:r w:rsidRPr="00A84D39">
        <w:rPr>
          <w:rFonts w:ascii="Century Gothic" w:hAnsi="Century Gothic" w:cstheme="minorHAnsi"/>
        </w:rPr>
        <w:t>in</w:t>
      </w:r>
      <w:r w:rsidRPr="00A84D39">
        <w:rPr>
          <w:rFonts w:ascii="Century Gothic" w:hAnsi="Century Gothic" w:cstheme="minorHAnsi"/>
          <w:spacing w:val="-7"/>
        </w:rPr>
        <w:t xml:space="preserve"> </w:t>
      </w:r>
      <w:r w:rsidRPr="00A84D39">
        <w:rPr>
          <w:rFonts w:ascii="Century Gothic" w:hAnsi="Century Gothic" w:cstheme="minorHAnsi"/>
        </w:rPr>
        <w:t>the</w:t>
      </w:r>
      <w:r w:rsidRPr="00A84D39">
        <w:rPr>
          <w:rFonts w:ascii="Century Gothic" w:hAnsi="Century Gothic" w:cstheme="minorHAnsi"/>
          <w:spacing w:val="-6"/>
        </w:rPr>
        <w:t xml:space="preserve"> </w:t>
      </w:r>
      <w:r w:rsidRPr="00A84D39">
        <w:rPr>
          <w:rFonts w:ascii="Century Gothic" w:hAnsi="Century Gothic" w:cstheme="minorHAnsi"/>
        </w:rPr>
        <w:t>case</w:t>
      </w:r>
      <w:r w:rsidRPr="00A84D39">
        <w:rPr>
          <w:rFonts w:ascii="Century Gothic" w:hAnsi="Century Gothic" w:cstheme="minorHAnsi"/>
          <w:spacing w:val="-9"/>
        </w:rPr>
        <w:t xml:space="preserve"> </w:t>
      </w:r>
      <w:r w:rsidRPr="00A84D39">
        <w:rPr>
          <w:rFonts w:ascii="Century Gothic" w:hAnsi="Century Gothic" w:cstheme="minorHAnsi"/>
        </w:rPr>
        <w:t>of an actual threat/risk. WBTC’s</w:t>
      </w:r>
      <w:r w:rsidRPr="00A84D39">
        <w:rPr>
          <w:rFonts w:ascii="Century Gothic" w:hAnsi="Century Gothic" w:cstheme="minorHAnsi"/>
          <w:spacing w:val="-14"/>
        </w:rPr>
        <w:t xml:space="preserve"> </w:t>
      </w:r>
      <w:r w:rsidRPr="00A84D39">
        <w:rPr>
          <w:rFonts w:ascii="Century Gothic" w:hAnsi="Century Gothic" w:cstheme="minorHAnsi"/>
        </w:rPr>
        <w:t>PREVENT</w:t>
      </w:r>
      <w:r w:rsidRPr="00A84D39">
        <w:rPr>
          <w:rFonts w:ascii="Century Gothic" w:hAnsi="Century Gothic" w:cstheme="minorHAnsi"/>
          <w:spacing w:val="-11"/>
        </w:rPr>
        <w:t xml:space="preserve"> </w:t>
      </w:r>
      <w:r w:rsidRPr="00A84D39">
        <w:rPr>
          <w:rFonts w:ascii="Century Gothic" w:hAnsi="Century Gothic" w:cstheme="minorHAnsi"/>
        </w:rPr>
        <w:t>lead</w:t>
      </w:r>
      <w:r w:rsidRPr="00A84D39">
        <w:rPr>
          <w:rFonts w:ascii="Century Gothic" w:hAnsi="Century Gothic" w:cstheme="minorHAnsi"/>
          <w:spacing w:val="-14"/>
        </w:rPr>
        <w:t xml:space="preserve"> </w:t>
      </w:r>
      <w:r w:rsidRPr="00A84D39">
        <w:rPr>
          <w:rFonts w:ascii="Century Gothic" w:hAnsi="Century Gothic" w:cstheme="minorHAnsi"/>
        </w:rPr>
        <w:t>is</w:t>
      </w:r>
      <w:r w:rsidRPr="00A84D39">
        <w:rPr>
          <w:rFonts w:ascii="Century Gothic" w:hAnsi="Century Gothic" w:cstheme="minorHAnsi"/>
          <w:spacing w:val="-16"/>
        </w:rPr>
        <w:t xml:space="preserve"> </w:t>
      </w:r>
      <w:r w:rsidRPr="00A84D39">
        <w:rPr>
          <w:rFonts w:ascii="Century Gothic" w:hAnsi="Century Gothic" w:cstheme="minorHAnsi"/>
        </w:rPr>
        <w:t>the</w:t>
      </w:r>
      <w:r w:rsidRPr="00A84D39">
        <w:rPr>
          <w:rFonts w:ascii="Century Gothic" w:hAnsi="Century Gothic" w:cstheme="minorHAnsi"/>
          <w:spacing w:val="-14"/>
        </w:rPr>
        <w:t xml:space="preserve"> Lead Designated </w:t>
      </w:r>
      <w:r w:rsidRPr="00A84D39">
        <w:rPr>
          <w:rFonts w:ascii="Century Gothic" w:hAnsi="Century Gothic" w:cstheme="minorHAnsi"/>
        </w:rPr>
        <w:t>Safeguarding</w:t>
      </w:r>
      <w:r w:rsidRPr="00A84D39">
        <w:rPr>
          <w:rFonts w:ascii="Century Gothic" w:hAnsi="Century Gothic" w:cstheme="minorHAnsi"/>
          <w:spacing w:val="-14"/>
        </w:rPr>
        <w:t xml:space="preserve"> Officer</w:t>
      </w:r>
      <w:r w:rsidRPr="00A84D39">
        <w:rPr>
          <w:rFonts w:ascii="Century Gothic" w:hAnsi="Century Gothic" w:cstheme="minorHAnsi"/>
        </w:rPr>
        <w:t>.</w:t>
      </w:r>
      <w:r w:rsidRPr="00A84D39">
        <w:rPr>
          <w:rFonts w:ascii="Century Gothic" w:hAnsi="Century Gothic" w:cstheme="minorHAnsi"/>
          <w:spacing w:val="34"/>
        </w:rPr>
        <w:t xml:space="preserve"> </w:t>
      </w:r>
      <w:r w:rsidRPr="00A84D39">
        <w:rPr>
          <w:rFonts w:ascii="Century Gothic" w:hAnsi="Century Gothic" w:cstheme="minorHAnsi"/>
        </w:rPr>
        <w:t>The LDSO is the first point of contact for staff where concerns have</w:t>
      </w:r>
      <w:r w:rsidRPr="00A84D39">
        <w:rPr>
          <w:rFonts w:ascii="Century Gothic" w:hAnsi="Century Gothic" w:cstheme="minorHAnsi"/>
          <w:spacing w:val="-15"/>
        </w:rPr>
        <w:t xml:space="preserve"> </w:t>
      </w:r>
      <w:r w:rsidRPr="00A84D39">
        <w:rPr>
          <w:rFonts w:ascii="Century Gothic" w:hAnsi="Century Gothic" w:cstheme="minorHAnsi"/>
        </w:rPr>
        <w:t>been</w:t>
      </w:r>
      <w:r w:rsidRPr="00A84D39">
        <w:rPr>
          <w:rFonts w:ascii="Century Gothic" w:hAnsi="Century Gothic" w:cstheme="minorHAnsi"/>
          <w:spacing w:val="-14"/>
        </w:rPr>
        <w:t xml:space="preserve"> </w:t>
      </w:r>
      <w:r w:rsidRPr="00A84D39">
        <w:rPr>
          <w:rFonts w:ascii="Century Gothic" w:hAnsi="Century Gothic" w:cstheme="minorHAnsi"/>
        </w:rPr>
        <w:t>raised.  Safeguarding Officers have</w:t>
      </w:r>
      <w:r w:rsidR="00893C3A">
        <w:rPr>
          <w:rFonts w:ascii="Century Gothic" w:hAnsi="Century Gothic" w:cstheme="minorHAnsi"/>
        </w:rPr>
        <w:t xml:space="preserve"> links with Regional Prevent C</w:t>
      </w:r>
      <w:r w:rsidR="00893C3A" w:rsidRPr="00A84D39">
        <w:rPr>
          <w:rFonts w:ascii="Century Gothic" w:hAnsi="Century Gothic" w:cstheme="minorHAnsi"/>
        </w:rPr>
        <w:t>oordinators</w:t>
      </w:r>
      <w:r w:rsidRPr="00A84D39">
        <w:rPr>
          <w:rFonts w:ascii="Century Gothic" w:hAnsi="Century Gothic" w:cstheme="minorHAnsi"/>
        </w:rPr>
        <w:t xml:space="preserve"> and specialist police advisors.</w:t>
      </w:r>
    </w:p>
    <w:p w14:paraId="68506B97" w14:textId="77777777" w:rsidR="00A84D39" w:rsidRPr="00A84D39" w:rsidRDefault="00A84D39" w:rsidP="00A84D39">
      <w:pPr>
        <w:pStyle w:val="TableParagraph"/>
        <w:spacing w:before="240" w:after="240"/>
        <w:ind w:left="0" w:right="36"/>
        <w:jc w:val="both"/>
        <w:rPr>
          <w:rFonts w:ascii="Century Gothic" w:hAnsi="Century Gothic" w:cstheme="minorHAnsi"/>
        </w:rPr>
      </w:pPr>
      <w:r w:rsidRPr="00A84D39">
        <w:rPr>
          <w:rFonts w:ascii="Century Gothic" w:hAnsi="Century Gothic" w:cstheme="minorHAnsi"/>
          <w:b/>
        </w:rPr>
        <w:t>External</w:t>
      </w:r>
      <w:r w:rsidRPr="00A84D39">
        <w:rPr>
          <w:rFonts w:ascii="Century Gothic" w:hAnsi="Century Gothic" w:cstheme="minorHAnsi"/>
          <w:b/>
          <w:spacing w:val="-3"/>
        </w:rPr>
        <w:t xml:space="preserve"> </w:t>
      </w:r>
      <w:r w:rsidRPr="00A84D39">
        <w:rPr>
          <w:rFonts w:ascii="Century Gothic" w:hAnsi="Century Gothic" w:cstheme="minorHAnsi"/>
          <w:b/>
        </w:rPr>
        <w:t>Influences</w:t>
      </w:r>
      <w:r w:rsidRPr="00A84D39">
        <w:rPr>
          <w:rFonts w:ascii="Century Gothic" w:hAnsi="Century Gothic" w:cstheme="minorHAnsi"/>
          <w:b/>
          <w:spacing w:val="-5"/>
        </w:rPr>
        <w:t xml:space="preserve"> </w:t>
      </w:r>
      <w:r w:rsidRPr="00A84D39">
        <w:rPr>
          <w:rFonts w:ascii="Century Gothic" w:hAnsi="Century Gothic" w:cstheme="minorHAnsi"/>
          <w:b/>
        </w:rPr>
        <w:t>-</w:t>
      </w:r>
      <w:r w:rsidRPr="00A84D39">
        <w:rPr>
          <w:rFonts w:ascii="Century Gothic" w:hAnsi="Century Gothic" w:cstheme="minorHAnsi"/>
          <w:b/>
          <w:spacing w:val="-4"/>
        </w:rPr>
        <w:t xml:space="preserve"> </w:t>
      </w:r>
      <w:r w:rsidRPr="00A84D39">
        <w:rPr>
          <w:rFonts w:ascii="Century Gothic" w:hAnsi="Century Gothic" w:cstheme="minorHAnsi"/>
        </w:rPr>
        <w:t>report</w:t>
      </w:r>
      <w:r w:rsidRPr="00A84D39">
        <w:rPr>
          <w:rFonts w:ascii="Century Gothic" w:hAnsi="Century Gothic" w:cstheme="minorHAnsi"/>
          <w:spacing w:val="-3"/>
        </w:rPr>
        <w:t xml:space="preserve"> </w:t>
      </w:r>
      <w:r w:rsidRPr="00A84D39">
        <w:rPr>
          <w:rFonts w:ascii="Century Gothic" w:hAnsi="Century Gothic" w:cstheme="minorHAnsi"/>
        </w:rPr>
        <w:t>any</w:t>
      </w:r>
      <w:r w:rsidRPr="00A84D39">
        <w:rPr>
          <w:rFonts w:ascii="Century Gothic" w:hAnsi="Century Gothic" w:cstheme="minorHAnsi"/>
          <w:spacing w:val="-5"/>
        </w:rPr>
        <w:t xml:space="preserve"> </w:t>
      </w:r>
      <w:r w:rsidRPr="00A84D39">
        <w:rPr>
          <w:rFonts w:ascii="Century Gothic" w:hAnsi="Century Gothic" w:cstheme="minorHAnsi"/>
        </w:rPr>
        <w:t>literature</w:t>
      </w:r>
      <w:r w:rsidRPr="00A84D39">
        <w:rPr>
          <w:rFonts w:ascii="Century Gothic" w:hAnsi="Century Gothic" w:cstheme="minorHAnsi"/>
          <w:spacing w:val="-3"/>
        </w:rPr>
        <w:t xml:space="preserve"> </w:t>
      </w:r>
      <w:r w:rsidRPr="00A84D39">
        <w:rPr>
          <w:rFonts w:ascii="Century Gothic" w:hAnsi="Century Gothic" w:cstheme="minorHAnsi"/>
        </w:rPr>
        <w:t>whether</w:t>
      </w:r>
      <w:r w:rsidRPr="00A84D39">
        <w:rPr>
          <w:rFonts w:ascii="Century Gothic" w:hAnsi="Century Gothic" w:cstheme="minorHAnsi"/>
          <w:spacing w:val="-1"/>
        </w:rPr>
        <w:t xml:space="preserve"> </w:t>
      </w:r>
      <w:r w:rsidRPr="00A84D39">
        <w:rPr>
          <w:rFonts w:ascii="Century Gothic" w:hAnsi="Century Gothic" w:cstheme="minorHAnsi"/>
        </w:rPr>
        <w:t>in</w:t>
      </w:r>
      <w:r w:rsidRPr="00A84D39">
        <w:rPr>
          <w:rFonts w:ascii="Century Gothic" w:hAnsi="Century Gothic" w:cstheme="minorHAnsi"/>
          <w:spacing w:val="-5"/>
        </w:rPr>
        <w:t xml:space="preserve"> </w:t>
      </w:r>
      <w:r w:rsidRPr="00A84D39">
        <w:rPr>
          <w:rFonts w:ascii="Century Gothic" w:hAnsi="Century Gothic" w:cstheme="minorHAnsi"/>
        </w:rPr>
        <w:t>the</w:t>
      </w:r>
      <w:r w:rsidRPr="00A84D39">
        <w:rPr>
          <w:rFonts w:ascii="Century Gothic" w:hAnsi="Century Gothic" w:cstheme="minorHAnsi"/>
          <w:spacing w:val="-5"/>
        </w:rPr>
        <w:t xml:space="preserve"> </w:t>
      </w:r>
      <w:r w:rsidRPr="00A84D39">
        <w:rPr>
          <w:rFonts w:ascii="Century Gothic" w:hAnsi="Century Gothic" w:cstheme="minorHAnsi"/>
        </w:rPr>
        <w:t>form</w:t>
      </w:r>
      <w:r w:rsidRPr="00A84D39">
        <w:rPr>
          <w:rFonts w:ascii="Century Gothic" w:hAnsi="Century Gothic" w:cstheme="minorHAnsi"/>
          <w:spacing w:val="-1"/>
        </w:rPr>
        <w:t xml:space="preserve"> </w:t>
      </w:r>
      <w:r w:rsidRPr="00A84D39">
        <w:rPr>
          <w:rFonts w:ascii="Century Gothic" w:hAnsi="Century Gothic" w:cstheme="minorHAnsi"/>
        </w:rPr>
        <w:t>of</w:t>
      </w:r>
      <w:r w:rsidRPr="00A84D39">
        <w:rPr>
          <w:rFonts w:ascii="Century Gothic" w:hAnsi="Century Gothic" w:cstheme="minorHAnsi"/>
          <w:spacing w:val="-4"/>
        </w:rPr>
        <w:t xml:space="preserve"> </w:t>
      </w:r>
      <w:r w:rsidRPr="00A84D39">
        <w:rPr>
          <w:rFonts w:ascii="Century Gothic" w:hAnsi="Century Gothic" w:cstheme="minorHAnsi"/>
        </w:rPr>
        <w:t>books,</w:t>
      </w:r>
      <w:r w:rsidRPr="00A84D39">
        <w:rPr>
          <w:rFonts w:ascii="Century Gothic" w:hAnsi="Century Gothic" w:cstheme="minorHAnsi"/>
          <w:spacing w:val="-3"/>
        </w:rPr>
        <w:t xml:space="preserve"> </w:t>
      </w:r>
      <w:r w:rsidRPr="00A84D39">
        <w:rPr>
          <w:rFonts w:ascii="Century Gothic" w:hAnsi="Century Gothic" w:cstheme="minorHAnsi"/>
        </w:rPr>
        <w:t>leaflets</w:t>
      </w:r>
      <w:r w:rsidRPr="00A84D39">
        <w:rPr>
          <w:rFonts w:ascii="Century Gothic" w:hAnsi="Century Gothic" w:cstheme="minorHAnsi"/>
          <w:spacing w:val="-2"/>
        </w:rPr>
        <w:t xml:space="preserve"> </w:t>
      </w:r>
      <w:r w:rsidRPr="00A84D39">
        <w:rPr>
          <w:rFonts w:ascii="Century Gothic" w:hAnsi="Century Gothic" w:cstheme="minorHAnsi"/>
        </w:rPr>
        <w:t>or posters that</w:t>
      </w:r>
      <w:r w:rsidRPr="00A84D39">
        <w:rPr>
          <w:rFonts w:ascii="Century Gothic" w:hAnsi="Century Gothic" w:cstheme="minorHAnsi"/>
          <w:spacing w:val="40"/>
        </w:rPr>
        <w:t xml:space="preserve"> </w:t>
      </w:r>
      <w:r w:rsidRPr="00A84D39">
        <w:rPr>
          <w:rFonts w:ascii="Century Gothic" w:hAnsi="Century Gothic" w:cstheme="minorHAnsi"/>
        </w:rPr>
        <w:t>promote extremist activities to the Lead Designated Safeguarding Officer</w:t>
      </w:r>
    </w:p>
    <w:p w14:paraId="703C5B6A" w14:textId="77777777" w:rsidR="00A84D39" w:rsidRPr="00A84D39" w:rsidRDefault="00A84D39" w:rsidP="00A84D39">
      <w:pPr>
        <w:jc w:val="both"/>
        <w:rPr>
          <w:rFonts w:ascii="Century Gothic" w:hAnsi="Century Gothic" w:cstheme="minorHAnsi"/>
          <w:lang w:val="en-US"/>
        </w:rPr>
      </w:pPr>
      <w:r w:rsidRPr="00A84D39">
        <w:rPr>
          <w:rFonts w:ascii="Century Gothic" w:hAnsi="Century Gothic" w:cstheme="minorHAnsi"/>
          <w:lang w:val="en-US"/>
        </w:rPr>
        <w:lastRenderedPageBreak/>
        <w:t xml:space="preserve">In </w:t>
      </w:r>
      <w:r w:rsidRPr="00A84D39">
        <w:rPr>
          <w:rFonts w:ascii="Century Gothic" w:hAnsi="Century Gothic" w:cstheme="minorHAnsi"/>
          <w:b/>
          <w:bCs/>
          <w:lang w:val="en-US"/>
        </w:rPr>
        <w:t>urgent situations</w:t>
      </w:r>
      <w:r w:rsidRPr="00A84D39">
        <w:rPr>
          <w:rFonts w:ascii="Century Gothic" w:hAnsi="Century Gothic" w:cstheme="minorHAnsi"/>
          <w:lang w:val="en-US"/>
        </w:rPr>
        <w:t xml:space="preserve"> you can call the Police on </w:t>
      </w:r>
      <w:r w:rsidRPr="00A84D39">
        <w:rPr>
          <w:rFonts w:ascii="Century Gothic" w:hAnsi="Century Gothic" w:cstheme="minorHAnsi"/>
          <w:b/>
          <w:bCs/>
          <w:lang w:val="en-US"/>
        </w:rPr>
        <w:t>101</w:t>
      </w:r>
      <w:r w:rsidRPr="00A84D39">
        <w:rPr>
          <w:rFonts w:ascii="Century Gothic" w:hAnsi="Century Gothic" w:cstheme="minorHAnsi"/>
          <w:lang w:val="en-US"/>
        </w:rPr>
        <w:t xml:space="preserve"> and the local Advice and Assessment Service on the number above. </w:t>
      </w:r>
    </w:p>
    <w:p w14:paraId="568BF05C" w14:textId="77777777" w:rsidR="00A84D39" w:rsidRPr="00A84D39" w:rsidRDefault="00A84D39" w:rsidP="00A84D39">
      <w:pPr>
        <w:jc w:val="both"/>
        <w:rPr>
          <w:rFonts w:ascii="Century Gothic" w:hAnsi="Century Gothic" w:cstheme="minorHAnsi"/>
          <w:lang w:val="en-US"/>
        </w:rPr>
      </w:pPr>
      <w:r w:rsidRPr="00A84D39">
        <w:rPr>
          <w:rFonts w:ascii="Century Gothic" w:hAnsi="Century Gothic" w:cstheme="minorHAnsi"/>
          <w:lang w:val="en-US"/>
        </w:rPr>
        <w:t>If you are a WBTC member of Staff, speak to your safeguarding lead.</w:t>
      </w:r>
    </w:p>
    <w:p w14:paraId="5190E731" w14:textId="77777777" w:rsidR="00A84D39" w:rsidRPr="00A84D39" w:rsidRDefault="00A84D39" w:rsidP="00A84D39">
      <w:pPr>
        <w:jc w:val="both"/>
        <w:rPr>
          <w:rFonts w:ascii="Century Gothic" w:hAnsi="Century Gothic" w:cstheme="minorHAnsi"/>
          <w:b/>
          <w:bCs/>
          <w:lang w:val="en-US"/>
        </w:rPr>
      </w:pPr>
      <w:r w:rsidRPr="00A84D39">
        <w:rPr>
          <w:rFonts w:ascii="Century Gothic" w:hAnsi="Century Gothic" w:cstheme="minorHAnsi"/>
          <w:b/>
          <w:bCs/>
          <w:lang w:val="en-US"/>
        </w:rPr>
        <w:t>Is a UK national or permanent resident in a ‘war zone’ country - and in need of help?</w:t>
      </w:r>
    </w:p>
    <w:p w14:paraId="3F02209D" w14:textId="77777777" w:rsidR="00A84D39" w:rsidRPr="00A84D39" w:rsidRDefault="00A84D39" w:rsidP="007D246F">
      <w:pPr>
        <w:pStyle w:val="ListParagraph"/>
        <w:numPr>
          <w:ilvl w:val="0"/>
          <w:numId w:val="14"/>
        </w:numPr>
        <w:jc w:val="both"/>
        <w:rPr>
          <w:rFonts w:ascii="Century Gothic" w:hAnsi="Century Gothic" w:cstheme="minorHAnsi"/>
          <w:lang w:val="en-US"/>
        </w:rPr>
      </w:pPr>
      <w:r w:rsidRPr="00A84D39">
        <w:rPr>
          <w:rFonts w:ascii="Century Gothic" w:hAnsi="Century Gothic" w:cstheme="minorHAnsi"/>
          <w:lang w:val="en-US"/>
        </w:rPr>
        <w:t xml:space="preserve">Call the Foreign &amp; Commonwealth Office: </w:t>
      </w:r>
      <w:r w:rsidRPr="00A84D39">
        <w:rPr>
          <w:rFonts w:ascii="Century Gothic" w:hAnsi="Century Gothic" w:cstheme="minorHAnsi"/>
          <w:b/>
          <w:bCs/>
          <w:lang w:val="en-US"/>
        </w:rPr>
        <w:t>020 7008 1500</w:t>
      </w:r>
    </w:p>
    <w:p w14:paraId="4FA9EA65" w14:textId="77777777" w:rsidR="00A84D39" w:rsidRDefault="00A84D39" w:rsidP="00A84D39">
      <w:pPr>
        <w:jc w:val="both"/>
        <w:rPr>
          <w:rFonts w:ascii="Century Gothic" w:hAnsi="Century Gothic" w:cstheme="minorHAnsi"/>
          <w:b/>
          <w:bCs/>
          <w:lang w:val="en-US"/>
        </w:rPr>
      </w:pPr>
      <w:r w:rsidRPr="00A84D39">
        <w:rPr>
          <w:rFonts w:ascii="Century Gothic" w:hAnsi="Century Gothic" w:cstheme="minorHAnsi"/>
          <w:b/>
          <w:bCs/>
          <w:lang w:val="en-US"/>
        </w:rPr>
        <w:t>Do you suspect that somebody may pose a risk to national or international security?</w:t>
      </w:r>
    </w:p>
    <w:p w14:paraId="449209D8" w14:textId="77777777" w:rsidR="00A84D39" w:rsidRPr="00A84D39" w:rsidRDefault="00A84D39" w:rsidP="007D246F">
      <w:pPr>
        <w:pStyle w:val="ListParagraph"/>
        <w:numPr>
          <w:ilvl w:val="0"/>
          <w:numId w:val="13"/>
        </w:numPr>
        <w:jc w:val="both"/>
        <w:rPr>
          <w:rFonts w:ascii="Century Gothic" w:hAnsi="Century Gothic" w:cstheme="minorHAnsi"/>
          <w:b/>
          <w:bCs/>
          <w:lang w:val="en-US"/>
        </w:rPr>
      </w:pPr>
      <w:r w:rsidRPr="00A84D39">
        <w:rPr>
          <w:rFonts w:ascii="Century Gothic" w:hAnsi="Century Gothic" w:cstheme="minorHAnsi"/>
          <w:lang w:val="en-US"/>
        </w:rPr>
        <w:t xml:space="preserve">Call 999 if the threat is immediate.  Otherwise, call the confidential anti- terrorist </w:t>
      </w:r>
    </w:p>
    <w:p w14:paraId="3190858D" w14:textId="77777777" w:rsidR="00A84D39" w:rsidRPr="00A84D39" w:rsidRDefault="00A84D39" w:rsidP="00A84D39">
      <w:pPr>
        <w:pStyle w:val="ListParagraph"/>
        <w:ind w:left="567"/>
        <w:jc w:val="both"/>
        <w:rPr>
          <w:rFonts w:ascii="Century Gothic" w:hAnsi="Century Gothic" w:cstheme="minorHAnsi"/>
          <w:lang w:val="en-US"/>
        </w:rPr>
      </w:pPr>
      <w:r w:rsidRPr="00A84D39">
        <w:rPr>
          <w:rFonts w:ascii="Century Gothic" w:hAnsi="Century Gothic" w:cstheme="minorHAnsi"/>
          <w:lang w:val="en-US"/>
        </w:rPr>
        <w:t xml:space="preserve">hotline: </w:t>
      </w:r>
      <w:r w:rsidRPr="00A84D39">
        <w:rPr>
          <w:rFonts w:ascii="Century Gothic" w:hAnsi="Century Gothic" w:cstheme="minorHAnsi"/>
          <w:b/>
          <w:bCs/>
          <w:lang w:val="en-US"/>
        </w:rPr>
        <w:t>0800 789 321</w:t>
      </w:r>
    </w:p>
    <w:p w14:paraId="10604326" w14:textId="77777777" w:rsidR="00A84D39" w:rsidRDefault="00A84D39" w:rsidP="00A84D39">
      <w:pPr>
        <w:jc w:val="both"/>
        <w:rPr>
          <w:rFonts w:ascii="Century Gothic" w:hAnsi="Century Gothic" w:cstheme="minorHAnsi"/>
          <w:lang w:val="en-US"/>
        </w:rPr>
      </w:pPr>
      <w:r w:rsidRPr="00A84D39">
        <w:rPr>
          <w:rFonts w:ascii="Century Gothic" w:hAnsi="Century Gothic" w:cstheme="minorHAnsi"/>
          <w:lang w:val="en-US"/>
        </w:rPr>
        <w:t>Other ways to contact MI5:</w:t>
      </w:r>
    </w:p>
    <w:p w14:paraId="57FCC2DF" w14:textId="77777777" w:rsidR="00A84D39" w:rsidRPr="00A84D39" w:rsidRDefault="00A84D39" w:rsidP="007D246F">
      <w:pPr>
        <w:pStyle w:val="ListParagraph"/>
        <w:numPr>
          <w:ilvl w:val="0"/>
          <w:numId w:val="12"/>
        </w:numPr>
        <w:jc w:val="both"/>
        <w:rPr>
          <w:rFonts w:ascii="Century Gothic" w:hAnsi="Century Gothic" w:cstheme="minorHAnsi"/>
          <w:lang w:val="en-US"/>
        </w:rPr>
      </w:pPr>
      <w:r w:rsidRPr="00A84D39">
        <w:rPr>
          <w:rFonts w:ascii="Century Gothic" w:hAnsi="Century Gothic" w:cstheme="minorHAnsi"/>
          <w:lang w:val="en-US"/>
        </w:rPr>
        <w:t xml:space="preserve">Freephone: </w:t>
      </w:r>
      <w:r w:rsidRPr="00A84D39">
        <w:rPr>
          <w:rFonts w:ascii="Century Gothic" w:hAnsi="Century Gothic" w:cstheme="minorHAnsi"/>
          <w:b/>
          <w:bCs/>
          <w:lang w:val="en-US"/>
        </w:rPr>
        <w:t>0800 111 4645</w:t>
      </w:r>
    </w:p>
    <w:p w14:paraId="16CCDC73" w14:textId="77777777" w:rsidR="00A84D39" w:rsidRPr="00A84D39" w:rsidRDefault="00A84D39" w:rsidP="007D246F">
      <w:pPr>
        <w:pStyle w:val="ListParagraph"/>
        <w:numPr>
          <w:ilvl w:val="0"/>
          <w:numId w:val="12"/>
        </w:numPr>
        <w:jc w:val="both"/>
        <w:rPr>
          <w:rFonts w:ascii="Century Gothic" w:hAnsi="Century Gothic" w:cstheme="minorHAnsi"/>
          <w:lang w:val="en-US"/>
        </w:rPr>
      </w:pPr>
      <w:r w:rsidRPr="00A84D39">
        <w:rPr>
          <w:rFonts w:ascii="Century Gothic" w:hAnsi="Century Gothic" w:cstheme="minorHAnsi"/>
          <w:lang w:val="en-US"/>
        </w:rPr>
        <w:t xml:space="preserve">Telephone: </w:t>
      </w:r>
      <w:r w:rsidRPr="00A84D39">
        <w:rPr>
          <w:rFonts w:ascii="Century Gothic" w:hAnsi="Century Gothic" w:cstheme="minorHAnsi"/>
          <w:b/>
          <w:bCs/>
          <w:lang w:val="en-US"/>
        </w:rPr>
        <w:t>020 7930 9000</w:t>
      </w:r>
    </w:p>
    <w:p w14:paraId="4C31EFC8" w14:textId="77777777" w:rsidR="00A84D39" w:rsidRPr="00A84D39" w:rsidRDefault="00A84D39" w:rsidP="007D246F">
      <w:pPr>
        <w:pStyle w:val="ListParagraph"/>
        <w:numPr>
          <w:ilvl w:val="0"/>
          <w:numId w:val="12"/>
        </w:numPr>
        <w:jc w:val="both"/>
        <w:rPr>
          <w:rFonts w:ascii="Century Gothic" w:hAnsi="Century Gothic" w:cstheme="minorHAnsi"/>
          <w:lang w:val="en-US"/>
        </w:rPr>
      </w:pPr>
      <w:r w:rsidRPr="00A84D39">
        <w:rPr>
          <w:rFonts w:ascii="Century Gothic" w:hAnsi="Century Gothic" w:cstheme="minorHAnsi"/>
          <w:lang w:val="en-US"/>
        </w:rPr>
        <w:t xml:space="preserve">Email </w:t>
      </w:r>
      <w:hyperlink r:id="rId16" w:history="1">
        <w:r w:rsidR="009012D7">
          <w:rPr>
            <w:rStyle w:val="Hyperlink"/>
            <w:lang w:val="en-US"/>
          </w:rPr>
          <w:t>preventreferralswestberkshire@thamesvalley.police.uk</w:t>
        </w:r>
      </w:hyperlink>
    </w:p>
    <w:p w14:paraId="32C8BADA" w14:textId="77777777" w:rsidR="00A84D39" w:rsidRPr="00A84D39" w:rsidRDefault="00A84D39" w:rsidP="00A84D39">
      <w:pPr>
        <w:jc w:val="both"/>
        <w:rPr>
          <w:rFonts w:ascii="Century Gothic" w:hAnsi="Century Gothic" w:cstheme="minorHAnsi"/>
          <w:lang w:val="en-US"/>
        </w:rPr>
      </w:pPr>
      <w:hyperlink r:id="rId17" w:history="1">
        <w:r w:rsidRPr="00A84D39">
          <w:rPr>
            <w:rStyle w:val="Hyperlink"/>
            <w:rFonts w:ascii="Century Gothic" w:hAnsi="Century Gothic" w:cstheme="minorHAnsi"/>
            <w:bdr w:val="none" w:sz="0" w:space="0" w:color="auto" w:frame="1"/>
            <w:shd w:val="clear" w:color="auto" w:fill="FFFFFF"/>
          </w:rPr>
          <w:t>www.actearly.uk</w:t>
        </w:r>
      </w:hyperlink>
      <w:r w:rsidRPr="00A84D39">
        <w:rPr>
          <w:rStyle w:val="Strong"/>
          <w:rFonts w:ascii="Century Gothic" w:hAnsi="Century Gothic" w:cstheme="minorHAnsi"/>
          <w:color w:val="1F2025"/>
          <w:bdr w:val="none" w:sz="0" w:space="0" w:color="auto" w:frame="1"/>
          <w:shd w:val="clear" w:color="auto" w:fill="FFFFFF"/>
        </w:rPr>
        <w:t xml:space="preserve"> or 0800 011 3764</w:t>
      </w:r>
      <w:r w:rsidRPr="00A84D39">
        <w:rPr>
          <w:rFonts w:ascii="Century Gothic" w:hAnsi="Century Gothic" w:cstheme="minorHAnsi"/>
          <w:lang w:val="en-US"/>
        </w:rPr>
        <w:t xml:space="preserve"> to contact Thames Valley Police Prevent Officers.</w:t>
      </w:r>
    </w:p>
    <w:p w14:paraId="59B505F3" w14:textId="77777777" w:rsidR="00A84D39" w:rsidRPr="00A84D39" w:rsidRDefault="00A84D39" w:rsidP="00A84D39">
      <w:pPr>
        <w:jc w:val="both"/>
        <w:rPr>
          <w:rFonts w:ascii="Century Gothic" w:hAnsi="Century Gothic" w:cstheme="minorHAnsi"/>
          <w:b/>
          <w:bCs/>
          <w:lang w:val="en-US"/>
        </w:rPr>
      </w:pPr>
      <w:r w:rsidRPr="00A84D39">
        <w:rPr>
          <w:rFonts w:ascii="Century Gothic" w:hAnsi="Century Gothic" w:cstheme="minorHAnsi"/>
          <w:b/>
          <w:bCs/>
          <w:lang w:val="en-US"/>
        </w:rPr>
        <w:t>Has somebody returned from a war zone and is suffering from stress or anxiety?</w:t>
      </w:r>
    </w:p>
    <w:p w14:paraId="10B2236E" w14:textId="77777777" w:rsidR="00A84D39" w:rsidRPr="00A84D39" w:rsidRDefault="00A84D39" w:rsidP="007D246F">
      <w:pPr>
        <w:pStyle w:val="ListParagraph"/>
        <w:numPr>
          <w:ilvl w:val="0"/>
          <w:numId w:val="16"/>
        </w:numPr>
        <w:jc w:val="both"/>
        <w:rPr>
          <w:rFonts w:ascii="Century Gothic" w:hAnsi="Century Gothic" w:cstheme="minorHAnsi"/>
          <w:lang w:val="en-US"/>
        </w:rPr>
      </w:pPr>
      <w:r w:rsidRPr="00A84D39">
        <w:rPr>
          <w:rFonts w:ascii="Century Gothic" w:hAnsi="Century Gothic" w:cstheme="minorHAnsi"/>
          <w:lang w:val="en-US"/>
        </w:rPr>
        <w:t>Encourage the person to see their GP.</w:t>
      </w:r>
    </w:p>
    <w:p w14:paraId="1D05F8DF" w14:textId="77777777" w:rsidR="00DC50B3" w:rsidRPr="00DC50B3" w:rsidRDefault="00DC50B3" w:rsidP="00DC50B3">
      <w:pPr>
        <w:jc w:val="both"/>
      </w:pPr>
    </w:p>
    <w:p w14:paraId="0929488D" w14:textId="77777777" w:rsidR="009F2E46" w:rsidRDefault="00A84D39" w:rsidP="007D246F">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20" w:name="_Toc150787859"/>
      <w:r>
        <w:rPr>
          <w:rFonts w:ascii="Century Gothic" w:hAnsi="Century Gothic"/>
          <w:color w:val="290076"/>
          <w:sz w:val="28"/>
          <w:szCs w:val="28"/>
        </w:rPr>
        <w:t>Other Contacts</w:t>
      </w:r>
      <w:bookmarkEnd w:id="20"/>
    </w:p>
    <w:p w14:paraId="0FD0EBEB" w14:textId="77777777" w:rsidR="00A63223" w:rsidRDefault="00A63223" w:rsidP="007D246F">
      <w:pPr>
        <w:pStyle w:val="TableParagraph"/>
        <w:numPr>
          <w:ilvl w:val="0"/>
          <w:numId w:val="16"/>
        </w:numPr>
        <w:ind w:right="266"/>
        <w:jc w:val="both"/>
        <w:rPr>
          <w:rFonts w:ascii="Century Gothic" w:hAnsi="Century Gothic" w:cstheme="minorHAnsi"/>
          <w:b/>
        </w:rPr>
      </w:pPr>
      <w:r>
        <w:rPr>
          <w:rFonts w:ascii="Century Gothic" w:hAnsi="Century Gothic" w:cstheme="minorHAnsi"/>
          <w:b/>
        </w:rPr>
        <w:t>Safeguarding Lead</w:t>
      </w:r>
    </w:p>
    <w:p w14:paraId="5CF74DAB" w14:textId="77777777" w:rsidR="00A63223" w:rsidRPr="00A63223" w:rsidRDefault="00A63223" w:rsidP="00A63223">
      <w:pPr>
        <w:pStyle w:val="TableParagraph"/>
        <w:ind w:left="720" w:right="266"/>
        <w:jc w:val="both"/>
        <w:rPr>
          <w:rFonts w:ascii="Century Gothic" w:hAnsi="Century Gothic" w:cstheme="minorHAnsi"/>
        </w:rPr>
      </w:pPr>
      <w:r w:rsidRPr="00A63223">
        <w:rPr>
          <w:rFonts w:ascii="Century Gothic" w:hAnsi="Century Gothic" w:cstheme="minorHAnsi"/>
        </w:rPr>
        <w:t>Natalie Elliott</w:t>
      </w:r>
    </w:p>
    <w:p w14:paraId="166B74E9" w14:textId="77777777" w:rsidR="00A63223" w:rsidRDefault="00A63223" w:rsidP="00A63223">
      <w:pPr>
        <w:pStyle w:val="TableParagraph"/>
        <w:ind w:left="720" w:right="266"/>
        <w:jc w:val="both"/>
        <w:rPr>
          <w:rFonts w:ascii="Century Gothic" w:hAnsi="Century Gothic" w:cstheme="minorHAnsi"/>
        </w:rPr>
      </w:pPr>
      <w:hyperlink r:id="rId18" w:history="1">
        <w:r w:rsidRPr="00A63223">
          <w:rPr>
            <w:rStyle w:val="Hyperlink"/>
            <w:rFonts w:ascii="Century Gothic" w:hAnsi="Century Gothic" w:cstheme="minorHAnsi"/>
          </w:rPr>
          <w:t>Natalie@wbtc-uk.com</w:t>
        </w:r>
      </w:hyperlink>
    </w:p>
    <w:p w14:paraId="3370D5AD" w14:textId="77777777" w:rsidR="00A63223" w:rsidRPr="00A63223" w:rsidRDefault="00A63223" w:rsidP="00A63223">
      <w:pPr>
        <w:pStyle w:val="TableParagraph"/>
        <w:ind w:left="720" w:right="266"/>
        <w:jc w:val="both"/>
        <w:rPr>
          <w:rFonts w:ascii="Century Gothic" w:hAnsi="Century Gothic" w:cstheme="minorHAnsi"/>
        </w:rPr>
      </w:pPr>
    </w:p>
    <w:p w14:paraId="0AC22F2F" w14:textId="77777777" w:rsidR="00A84D39" w:rsidRPr="00A84D39" w:rsidRDefault="00A84D39" w:rsidP="007D246F">
      <w:pPr>
        <w:pStyle w:val="TableParagraph"/>
        <w:numPr>
          <w:ilvl w:val="0"/>
          <w:numId w:val="16"/>
        </w:numPr>
        <w:ind w:right="266"/>
        <w:jc w:val="both"/>
        <w:rPr>
          <w:rFonts w:ascii="Century Gothic" w:hAnsi="Century Gothic" w:cstheme="minorHAnsi"/>
          <w:b/>
        </w:rPr>
      </w:pPr>
      <w:r w:rsidRPr="00A84D39">
        <w:rPr>
          <w:rFonts w:ascii="Century Gothic" w:hAnsi="Century Gothic" w:cstheme="minorHAnsi"/>
          <w:b/>
        </w:rPr>
        <w:t xml:space="preserve">Deputy </w:t>
      </w:r>
      <w:proofErr w:type="gramStart"/>
      <w:r w:rsidRPr="00A84D39">
        <w:rPr>
          <w:rFonts w:ascii="Century Gothic" w:hAnsi="Century Gothic" w:cstheme="minorHAnsi"/>
          <w:b/>
        </w:rPr>
        <w:t>Lead</w:t>
      </w:r>
      <w:proofErr w:type="gramEnd"/>
      <w:r w:rsidRPr="00A84D39">
        <w:rPr>
          <w:rFonts w:ascii="Century Gothic" w:hAnsi="Century Gothic" w:cstheme="minorHAnsi"/>
          <w:b/>
        </w:rPr>
        <w:t xml:space="preserve"> Safeguarding Officer</w:t>
      </w:r>
    </w:p>
    <w:p w14:paraId="5698CFAD" w14:textId="77777777" w:rsidR="00A84D39" w:rsidRPr="00A84D39" w:rsidRDefault="00A84D39" w:rsidP="00A84D39">
      <w:pPr>
        <w:pStyle w:val="TableParagraph"/>
        <w:ind w:left="720" w:right="266"/>
        <w:jc w:val="both"/>
        <w:rPr>
          <w:rFonts w:ascii="Century Gothic" w:hAnsi="Century Gothic" w:cstheme="minorHAnsi"/>
        </w:rPr>
      </w:pPr>
      <w:r w:rsidRPr="00A84D39">
        <w:rPr>
          <w:rFonts w:ascii="Century Gothic" w:hAnsi="Century Gothic" w:cstheme="minorHAnsi"/>
        </w:rPr>
        <w:t>Martyn Staines</w:t>
      </w:r>
    </w:p>
    <w:p w14:paraId="3F640321" w14:textId="77777777" w:rsidR="00A84D39" w:rsidRPr="00A84D39" w:rsidRDefault="00A84D39" w:rsidP="00A84D39">
      <w:pPr>
        <w:pStyle w:val="TableParagraph"/>
        <w:ind w:left="720" w:right="266"/>
        <w:jc w:val="both"/>
        <w:rPr>
          <w:rFonts w:ascii="Century Gothic" w:hAnsi="Century Gothic" w:cstheme="minorHAnsi"/>
        </w:rPr>
      </w:pPr>
      <w:hyperlink r:id="rId19" w:history="1">
        <w:r w:rsidRPr="00A84D39">
          <w:rPr>
            <w:rStyle w:val="Hyperlink"/>
            <w:rFonts w:ascii="Century Gothic" w:hAnsi="Century Gothic" w:cstheme="minorHAnsi"/>
          </w:rPr>
          <w:t>Martyn@wbtc-uk.com</w:t>
        </w:r>
      </w:hyperlink>
    </w:p>
    <w:p w14:paraId="7AD8D650" w14:textId="77777777" w:rsidR="00A84D39" w:rsidRPr="00A84D39" w:rsidRDefault="00A84D39" w:rsidP="00A84D39">
      <w:pPr>
        <w:pStyle w:val="TableParagraph"/>
        <w:ind w:left="0" w:right="266"/>
        <w:jc w:val="both"/>
        <w:rPr>
          <w:rFonts w:ascii="Century Gothic" w:hAnsi="Century Gothic" w:cstheme="minorHAnsi"/>
        </w:rPr>
      </w:pPr>
    </w:p>
    <w:p w14:paraId="6BA2A648" w14:textId="77777777" w:rsidR="00A84D39" w:rsidRPr="00A84D39" w:rsidRDefault="00A84D39" w:rsidP="007D246F">
      <w:pPr>
        <w:pStyle w:val="TableParagraph"/>
        <w:numPr>
          <w:ilvl w:val="0"/>
          <w:numId w:val="16"/>
        </w:numPr>
        <w:ind w:right="266"/>
        <w:jc w:val="both"/>
        <w:rPr>
          <w:rFonts w:ascii="Century Gothic" w:hAnsi="Century Gothic" w:cstheme="minorHAnsi"/>
          <w:b/>
        </w:rPr>
      </w:pPr>
      <w:r w:rsidRPr="00A84D39">
        <w:rPr>
          <w:rFonts w:ascii="Century Gothic" w:hAnsi="Century Gothic" w:cstheme="minorHAnsi"/>
          <w:b/>
        </w:rPr>
        <w:t>WBTC Safeguarding Team</w:t>
      </w:r>
    </w:p>
    <w:p w14:paraId="59D215A9" w14:textId="77777777" w:rsidR="00A84D39" w:rsidRPr="00A84D39" w:rsidRDefault="00A84D39" w:rsidP="00A84D39">
      <w:pPr>
        <w:pStyle w:val="TableParagraph"/>
        <w:ind w:left="720" w:right="266"/>
        <w:jc w:val="both"/>
        <w:rPr>
          <w:rFonts w:ascii="Century Gothic" w:hAnsi="Century Gothic" w:cstheme="minorHAnsi"/>
        </w:rPr>
      </w:pPr>
      <w:r w:rsidRPr="00A84D39">
        <w:rPr>
          <w:rFonts w:ascii="Century Gothic" w:hAnsi="Century Gothic" w:cstheme="minorHAnsi"/>
        </w:rPr>
        <w:t>Tony Garraway</w:t>
      </w:r>
    </w:p>
    <w:p w14:paraId="6B95D7D2" w14:textId="77777777" w:rsidR="00A84D39" w:rsidRDefault="00A84D39" w:rsidP="00A84D39">
      <w:pPr>
        <w:pStyle w:val="TableParagraph"/>
        <w:ind w:left="720" w:right="266"/>
        <w:jc w:val="both"/>
        <w:rPr>
          <w:rStyle w:val="Hyperlink"/>
          <w:rFonts w:ascii="Century Gothic" w:hAnsi="Century Gothic" w:cstheme="minorHAnsi"/>
        </w:rPr>
      </w:pPr>
      <w:hyperlink r:id="rId20" w:history="1">
        <w:r w:rsidRPr="00A84D39">
          <w:rPr>
            <w:rStyle w:val="Hyperlink"/>
            <w:rFonts w:ascii="Century Gothic" w:hAnsi="Century Gothic" w:cstheme="minorHAnsi"/>
          </w:rPr>
          <w:t>Tony@wbtc-uk.com</w:t>
        </w:r>
      </w:hyperlink>
    </w:p>
    <w:p w14:paraId="6E8594EA" w14:textId="77777777" w:rsidR="009012D7" w:rsidRDefault="009012D7" w:rsidP="00A84D39">
      <w:pPr>
        <w:pStyle w:val="TableParagraph"/>
        <w:ind w:left="720" w:right="266"/>
        <w:jc w:val="both"/>
        <w:rPr>
          <w:rStyle w:val="Hyperlink"/>
          <w:rFonts w:ascii="Century Gothic" w:hAnsi="Century Gothic" w:cstheme="minorHAnsi"/>
        </w:rPr>
      </w:pPr>
    </w:p>
    <w:p w14:paraId="15AEB824" w14:textId="77777777" w:rsidR="009012D7" w:rsidRDefault="009012D7" w:rsidP="00A84D39">
      <w:pPr>
        <w:pStyle w:val="TableParagraph"/>
        <w:ind w:left="720" w:right="266"/>
        <w:jc w:val="both"/>
        <w:rPr>
          <w:rStyle w:val="Hyperlink"/>
          <w:rFonts w:ascii="Century Gothic" w:hAnsi="Century Gothic" w:cstheme="minorHAnsi"/>
          <w:color w:val="auto"/>
          <w:u w:val="none"/>
        </w:rPr>
      </w:pPr>
      <w:r w:rsidRPr="009012D7">
        <w:rPr>
          <w:rStyle w:val="Hyperlink"/>
          <w:rFonts w:ascii="Century Gothic" w:hAnsi="Century Gothic" w:cstheme="minorHAnsi"/>
          <w:color w:val="auto"/>
          <w:u w:val="none"/>
        </w:rPr>
        <w:t>Lizzie Booth</w:t>
      </w:r>
    </w:p>
    <w:p w14:paraId="6ADAFC8A" w14:textId="77777777" w:rsidR="009012D7" w:rsidRDefault="009012D7" w:rsidP="00A84D39">
      <w:pPr>
        <w:pStyle w:val="TableParagraph"/>
        <w:ind w:left="720" w:right="266"/>
        <w:jc w:val="both"/>
        <w:rPr>
          <w:rStyle w:val="Hyperlink"/>
          <w:rFonts w:ascii="Century Gothic" w:hAnsi="Century Gothic" w:cstheme="minorHAnsi"/>
          <w:color w:val="auto"/>
          <w:u w:val="none"/>
        </w:rPr>
      </w:pPr>
      <w:hyperlink r:id="rId21" w:history="1">
        <w:r w:rsidRPr="00013020">
          <w:rPr>
            <w:rStyle w:val="Hyperlink"/>
            <w:rFonts w:ascii="Century Gothic" w:hAnsi="Century Gothic" w:cstheme="minorHAnsi"/>
          </w:rPr>
          <w:t>elizabeth@wbtc-uk.com</w:t>
        </w:r>
      </w:hyperlink>
    </w:p>
    <w:p w14:paraId="6E173490" w14:textId="77777777" w:rsidR="00A84D39" w:rsidRPr="00A84D39" w:rsidRDefault="00A84D39" w:rsidP="00A84D39">
      <w:pPr>
        <w:pStyle w:val="TableParagraph"/>
        <w:ind w:left="0" w:right="266"/>
        <w:jc w:val="both"/>
        <w:rPr>
          <w:rFonts w:ascii="Century Gothic" w:hAnsi="Century Gothic" w:cstheme="minorHAnsi"/>
        </w:rPr>
      </w:pPr>
    </w:p>
    <w:p w14:paraId="0B487107" w14:textId="77777777" w:rsidR="00A84D39" w:rsidRPr="00A84D39" w:rsidRDefault="00A84D39" w:rsidP="007D246F">
      <w:pPr>
        <w:pStyle w:val="TableParagraph"/>
        <w:numPr>
          <w:ilvl w:val="0"/>
          <w:numId w:val="16"/>
        </w:numPr>
        <w:ind w:right="266"/>
        <w:jc w:val="both"/>
        <w:rPr>
          <w:rFonts w:ascii="Century Gothic" w:hAnsi="Century Gothic" w:cstheme="minorHAnsi"/>
          <w:b/>
        </w:rPr>
      </w:pPr>
      <w:r w:rsidRPr="00A84D39">
        <w:rPr>
          <w:rFonts w:ascii="Century Gothic" w:hAnsi="Century Gothic" w:cstheme="minorHAnsi"/>
          <w:b/>
        </w:rPr>
        <w:t>Director Responsible for Safeguarding</w:t>
      </w:r>
    </w:p>
    <w:p w14:paraId="7524BEA1" w14:textId="77777777" w:rsidR="00A84D39" w:rsidRPr="00A84D39" w:rsidRDefault="009012D7" w:rsidP="00A84D39">
      <w:pPr>
        <w:pStyle w:val="TableParagraph"/>
        <w:ind w:left="720" w:right="266"/>
        <w:jc w:val="both"/>
        <w:rPr>
          <w:rFonts w:ascii="Century Gothic" w:hAnsi="Century Gothic" w:cstheme="minorHAnsi"/>
        </w:rPr>
      </w:pPr>
      <w:r>
        <w:rPr>
          <w:rFonts w:ascii="Century Gothic" w:hAnsi="Century Gothic" w:cstheme="minorHAnsi"/>
        </w:rPr>
        <w:t>Craig Mincher</w:t>
      </w:r>
    </w:p>
    <w:p w14:paraId="1DB22352" w14:textId="77777777" w:rsidR="00A84D39" w:rsidRPr="00A84D39" w:rsidRDefault="009012D7" w:rsidP="00A84D39">
      <w:pPr>
        <w:pStyle w:val="TableParagraph"/>
        <w:ind w:left="720" w:right="266"/>
        <w:jc w:val="both"/>
        <w:rPr>
          <w:rFonts w:ascii="Century Gothic" w:hAnsi="Century Gothic" w:cstheme="minorHAnsi"/>
        </w:rPr>
      </w:pPr>
      <w:hyperlink r:id="rId22" w:history="1">
        <w:r w:rsidRPr="00013020">
          <w:rPr>
            <w:rStyle w:val="Hyperlink"/>
            <w:rFonts w:ascii="Century Gothic" w:hAnsi="Century Gothic" w:cstheme="minorHAnsi"/>
          </w:rPr>
          <w:t>Craig@wbtc-uk.com</w:t>
        </w:r>
      </w:hyperlink>
    </w:p>
    <w:p w14:paraId="5601CBF1" w14:textId="77777777" w:rsidR="00A84D39" w:rsidRPr="00A84D39" w:rsidRDefault="00A84D39" w:rsidP="00A84D39">
      <w:pPr>
        <w:pStyle w:val="TableParagraph"/>
        <w:ind w:left="0" w:right="266"/>
        <w:jc w:val="both"/>
        <w:rPr>
          <w:rFonts w:ascii="Century Gothic" w:hAnsi="Century Gothic" w:cstheme="minorHAnsi"/>
        </w:rPr>
      </w:pPr>
    </w:p>
    <w:p w14:paraId="1DF9BD83" w14:textId="77777777" w:rsidR="00A84D39" w:rsidRPr="00A84D39" w:rsidRDefault="00A84D39" w:rsidP="007D246F">
      <w:pPr>
        <w:pStyle w:val="TableParagraph"/>
        <w:numPr>
          <w:ilvl w:val="0"/>
          <w:numId w:val="16"/>
        </w:numPr>
        <w:ind w:right="266"/>
        <w:jc w:val="both"/>
        <w:rPr>
          <w:rFonts w:ascii="Century Gothic" w:hAnsi="Century Gothic" w:cstheme="minorHAnsi"/>
          <w:b/>
        </w:rPr>
      </w:pPr>
      <w:r w:rsidRPr="00A84D39">
        <w:rPr>
          <w:rFonts w:ascii="Century Gothic" w:hAnsi="Century Gothic" w:cstheme="minorHAnsi"/>
          <w:b/>
        </w:rPr>
        <w:t>Link Trustee</w:t>
      </w:r>
    </w:p>
    <w:p w14:paraId="10E7FFB8" w14:textId="77777777" w:rsidR="00A84D39" w:rsidRPr="00A84D39" w:rsidRDefault="00A84D39" w:rsidP="00A84D39">
      <w:pPr>
        <w:pStyle w:val="TableParagraph"/>
        <w:ind w:left="720" w:right="266"/>
        <w:jc w:val="both"/>
        <w:rPr>
          <w:rFonts w:ascii="Century Gothic" w:hAnsi="Century Gothic" w:cstheme="minorHAnsi"/>
        </w:rPr>
      </w:pPr>
      <w:r w:rsidRPr="00A84D39">
        <w:rPr>
          <w:rFonts w:ascii="Century Gothic" w:hAnsi="Century Gothic" w:cstheme="minorHAnsi"/>
        </w:rPr>
        <w:t>Neil Muir</w:t>
      </w:r>
    </w:p>
    <w:p w14:paraId="2F49E101" w14:textId="77777777" w:rsidR="00A84D39" w:rsidRPr="00A84D39" w:rsidRDefault="00A84D39" w:rsidP="00A84D39">
      <w:pPr>
        <w:pStyle w:val="TableParagraph"/>
        <w:spacing w:after="240"/>
        <w:ind w:left="720" w:right="266"/>
        <w:jc w:val="both"/>
        <w:rPr>
          <w:rStyle w:val="Hyperlink"/>
          <w:rFonts w:ascii="Century Gothic" w:hAnsi="Century Gothic" w:cstheme="minorHAnsi"/>
        </w:rPr>
      </w:pPr>
      <w:hyperlink r:id="rId23" w:history="1">
        <w:r w:rsidRPr="00A84D39">
          <w:rPr>
            <w:rStyle w:val="Hyperlink"/>
            <w:rFonts w:ascii="Century Gothic" w:hAnsi="Century Gothic" w:cstheme="minorHAnsi"/>
          </w:rPr>
          <w:t>Neil@wbtc-uk.com</w:t>
        </w:r>
      </w:hyperlink>
    </w:p>
    <w:p w14:paraId="4049AED1" w14:textId="77777777" w:rsidR="00A84D39" w:rsidRDefault="00A84D39" w:rsidP="007D246F">
      <w:pPr>
        <w:pStyle w:val="ListParagraph"/>
        <w:numPr>
          <w:ilvl w:val="0"/>
          <w:numId w:val="15"/>
        </w:numPr>
        <w:rPr>
          <w:rFonts w:ascii="Century Gothic" w:hAnsi="Century Gothic" w:cstheme="minorHAnsi"/>
        </w:rPr>
      </w:pPr>
      <w:r w:rsidRPr="00A84D39">
        <w:rPr>
          <w:rFonts w:ascii="Century Gothic" w:hAnsi="Century Gothic" w:cstheme="minorHAnsi"/>
        </w:rPr>
        <w:lastRenderedPageBreak/>
        <w:t xml:space="preserve">Advice &amp; Assessment Service : </w:t>
      </w:r>
      <w:r w:rsidRPr="00A84D39">
        <w:rPr>
          <w:rFonts w:ascii="Century Gothic" w:hAnsi="Century Gothic" w:cstheme="minorHAnsi"/>
          <w:b/>
          <w:bCs/>
        </w:rPr>
        <w:t>01635 503190</w:t>
      </w:r>
      <w:r w:rsidRPr="00A84D39">
        <w:rPr>
          <w:rFonts w:ascii="Century Gothic" w:hAnsi="Century Gothic" w:cstheme="minorHAnsi"/>
        </w:rPr>
        <w:t xml:space="preserve"> or email </w:t>
      </w:r>
      <w:hyperlink r:id="rId24" w:history="1">
        <w:r w:rsidRPr="00A84D39">
          <w:rPr>
            <w:rStyle w:val="Hyperlink"/>
            <w:rFonts w:ascii="Century Gothic" w:hAnsi="Century Gothic" w:cstheme="minorHAnsi"/>
            <w:color w:val="009966"/>
            <w:shd w:val="clear" w:color="auto" w:fill="FFFFFF"/>
          </w:rPr>
          <w:t>child@westberks.gov.uk</w:t>
        </w:r>
      </w:hyperlink>
      <w:r w:rsidRPr="00A84D39">
        <w:rPr>
          <w:rFonts w:ascii="Century Gothic" w:hAnsi="Century Gothic" w:cstheme="minorHAnsi"/>
        </w:rPr>
        <w:t xml:space="preserve"> or visit their website </w:t>
      </w:r>
      <w:hyperlink r:id="rId25" w:history="1">
        <w:r w:rsidRPr="00A84D39">
          <w:rPr>
            <w:rStyle w:val="Hyperlink"/>
            <w:rFonts w:ascii="Century Gothic" w:hAnsi="Century Gothic" w:cstheme="minorHAnsi"/>
          </w:rPr>
          <w:t>https://info.westberks.gov.uk/article/34612/Contact-Advice-and-Assessment-Service-CAAS</w:t>
        </w:r>
      </w:hyperlink>
      <w:r w:rsidRPr="00A84D39">
        <w:rPr>
          <w:rFonts w:ascii="Century Gothic" w:hAnsi="Century Gothic" w:cstheme="minorHAnsi"/>
        </w:rPr>
        <w:t xml:space="preserve"> </w:t>
      </w:r>
    </w:p>
    <w:p w14:paraId="65C45E64" w14:textId="77777777" w:rsidR="00A84D39" w:rsidRPr="00A84D39" w:rsidRDefault="00A84D39" w:rsidP="00A84D39">
      <w:pPr>
        <w:pStyle w:val="ListParagraph"/>
        <w:spacing w:line="240" w:lineRule="auto"/>
        <w:rPr>
          <w:rFonts w:ascii="Century Gothic" w:hAnsi="Century Gothic" w:cstheme="minorHAnsi"/>
        </w:rPr>
      </w:pPr>
    </w:p>
    <w:p w14:paraId="396613B2" w14:textId="77777777" w:rsidR="00A84D39" w:rsidRPr="00A84D39" w:rsidRDefault="00A84D39" w:rsidP="007D246F">
      <w:pPr>
        <w:pStyle w:val="ListParagraph"/>
        <w:numPr>
          <w:ilvl w:val="0"/>
          <w:numId w:val="15"/>
        </w:numPr>
        <w:ind w:left="714" w:hanging="357"/>
        <w:rPr>
          <w:rStyle w:val="Hyperlink"/>
          <w:rFonts w:ascii="Century Gothic" w:hAnsi="Century Gothic" w:cstheme="minorHAnsi"/>
          <w:color w:val="auto"/>
        </w:rPr>
      </w:pPr>
      <w:r w:rsidRPr="00A84D39">
        <w:rPr>
          <w:rFonts w:ascii="Century Gothic" w:hAnsi="Century Gothic" w:cstheme="minorHAnsi"/>
        </w:rPr>
        <w:t xml:space="preserve">Out of office hours Emergency Duty Team: </w:t>
      </w:r>
      <w:r w:rsidRPr="00A84D39">
        <w:rPr>
          <w:rFonts w:ascii="Century Gothic" w:hAnsi="Century Gothic" w:cstheme="minorHAnsi"/>
          <w:b/>
          <w:bCs/>
        </w:rPr>
        <w:t>01344 351999</w:t>
      </w:r>
      <w:r w:rsidRPr="00A84D39">
        <w:rPr>
          <w:rFonts w:ascii="Century Gothic" w:hAnsi="Century Gothic" w:cstheme="minorHAnsi"/>
        </w:rPr>
        <w:t xml:space="preserve"> or email </w:t>
      </w:r>
      <w:hyperlink r:id="rId26" w:history="1">
        <w:r w:rsidRPr="00A84D39">
          <w:rPr>
            <w:rStyle w:val="Hyperlink"/>
            <w:rFonts w:ascii="Century Gothic" w:hAnsi="Century Gothic" w:cstheme="minorHAnsi"/>
            <w:shd w:val="clear" w:color="auto" w:fill="FFFFFF"/>
          </w:rPr>
          <w:t>edt@bracknell-forest.gov.uk</w:t>
        </w:r>
      </w:hyperlink>
    </w:p>
    <w:p w14:paraId="1C0E66B0" w14:textId="77777777" w:rsidR="00541D54" w:rsidRDefault="00A84D39" w:rsidP="007D246F">
      <w:pPr>
        <w:pStyle w:val="ListParagraph"/>
        <w:numPr>
          <w:ilvl w:val="0"/>
          <w:numId w:val="15"/>
        </w:numPr>
        <w:shd w:val="clear" w:color="auto" w:fill="FFFFFF" w:themeFill="background1"/>
        <w:rPr>
          <w:rFonts w:ascii="Century Gothic" w:hAnsi="Century Gothic" w:cstheme="minorHAnsi"/>
        </w:rPr>
      </w:pPr>
      <w:r w:rsidRPr="00541D54">
        <w:rPr>
          <w:rStyle w:val="Hyperlink"/>
          <w:rFonts w:ascii="Century Gothic" w:hAnsi="Century Gothic" w:cstheme="minorHAnsi"/>
          <w:color w:val="auto"/>
          <w:shd w:val="clear" w:color="auto" w:fill="FFFFFF"/>
        </w:rPr>
        <w:t xml:space="preserve">The Local Authority Designated Officer (LADO) </w:t>
      </w:r>
      <w:hyperlink r:id="rId27" w:history="1">
        <w:r w:rsidRPr="00541D54">
          <w:rPr>
            <w:rStyle w:val="Hyperlink"/>
            <w:rFonts w:ascii="Century Gothic" w:hAnsi="Century Gothic" w:cstheme="minorHAnsi"/>
            <w:shd w:val="clear" w:color="auto" w:fill="FFFFFF"/>
          </w:rPr>
          <w:t>LADO@westberks.gov.uk</w:t>
        </w:r>
      </w:hyperlink>
      <w:r w:rsidRPr="00541D54">
        <w:rPr>
          <w:rStyle w:val="Hyperlink"/>
          <w:rFonts w:ascii="Century Gothic" w:hAnsi="Century Gothic" w:cstheme="minorHAnsi"/>
          <w:color w:val="auto"/>
          <w:shd w:val="clear" w:color="auto" w:fill="FFFFFF"/>
        </w:rPr>
        <w:t xml:space="preserve"> or 01635 503153</w:t>
      </w:r>
    </w:p>
    <w:p w14:paraId="6F862B4D" w14:textId="77777777" w:rsidR="00541D54" w:rsidRDefault="00541D54" w:rsidP="00541D54">
      <w:pPr>
        <w:rPr>
          <w:color w:val="000000" w:themeColor="text1"/>
        </w:rPr>
      </w:pPr>
      <w:r>
        <w:br w:type="page"/>
      </w:r>
    </w:p>
    <w:p w14:paraId="0938201D" w14:textId="77777777" w:rsidR="00541D54" w:rsidRDefault="00541D54" w:rsidP="007D246F">
      <w:pPr>
        <w:pStyle w:val="ListParagraph"/>
        <w:numPr>
          <w:ilvl w:val="0"/>
          <w:numId w:val="15"/>
        </w:numPr>
        <w:shd w:val="clear" w:color="auto" w:fill="FFFFFF" w:themeFill="background1"/>
        <w:rPr>
          <w:rFonts w:ascii="Century Gothic" w:hAnsi="Century Gothic"/>
          <w:color w:val="290076"/>
          <w:sz w:val="28"/>
          <w:szCs w:val="28"/>
        </w:rPr>
        <w:sectPr w:rsidR="00541D54" w:rsidSect="00E027E7">
          <w:headerReference w:type="even" r:id="rId28"/>
          <w:headerReference w:type="default" r:id="rId29"/>
          <w:footerReference w:type="even" r:id="rId30"/>
          <w:footerReference w:type="default" r:id="rId31"/>
          <w:headerReference w:type="first" r:id="rId32"/>
          <w:footerReference w:type="first" r:id="rId33"/>
          <w:pgSz w:w="11906" w:h="16838"/>
          <w:pgMar w:top="1855" w:right="1080" w:bottom="1440" w:left="1080" w:header="708" w:footer="340" w:gutter="0"/>
          <w:cols w:space="708"/>
          <w:docGrid w:linePitch="360"/>
        </w:sectPr>
      </w:pPr>
    </w:p>
    <w:p w14:paraId="4934A4D1" w14:textId="77777777" w:rsidR="00541D54" w:rsidRDefault="00541D54" w:rsidP="00541D54">
      <w:pPr>
        <w:pStyle w:val="Heading1"/>
        <w:keepNext w:val="0"/>
        <w:keepLines w:val="0"/>
        <w:shd w:val="clear" w:color="auto" w:fill="FFFFFF" w:themeFill="background1"/>
        <w:spacing w:before="0" w:after="160"/>
        <w:ind w:left="360"/>
        <w:contextualSpacing/>
        <w:rPr>
          <w:rFonts w:ascii="Century Gothic" w:hAnsi="Century Gothic" w:cs="Tahoma"/>
          <w:color w:val="290076"/>
          <w:sz w:val="28"/>
          <w:szCs w:val="28"/>
        </w:rPr>
      </w:pPr>
    </w:p>
    <w:p w14:paraId="03A3CD2E" w14:textId="77777777" w:rsidR="00541D54" w:rsidRDefault="00541D54" w:rsidP="007D246F">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21" w:name="_Toc150787860"/>
      <w:r>
        <w:rPr>
          <w:rFonts w:ascii="Century Gothic" w:hAnsi="Century Gothic" w:cs="Tahoma"/>
          <w:color w:val="290076"/>
          <w:sz w:val="28"/>
          <w:szCs w:val="28"/>
        </w:rPr>
        <w:t>WBTC Prevent Risk Assessment &amp; Action Plan 2021-22</w:t>
      </w:r>
      <w:bookmarkEnd w:id="21"/>
    </w:p>
    <w:p w14:paraId="3E031CBA" w14:textId="77777777" w:rsidR="00541D54" w:rsidRPr="00761D91" w:rsidRDefault="00541D54" w:rsidP="00541D54">
      <w:pPr>
        <w:rPr>
          <w:rFonts w:eastAsia="Calibri" w:cstheme="minorHAnsi"/>
          <w:b/>
        </w:rPr>
      </w:pPr>
      <w:r w:rsidRPr="00761D91">
        <w:rPr>
          <w:rFonts w:eastAsia="Calibri" w:cstheme="minorHAnsi"/>
          <w:b/>
        </w:rPr>
        <w:t xml:space="preserve">Risk Scoring </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t>Risk Levels</w:t>
      </w:r>
    </w:p>
    <w:tbl>
      <w:tblPr>
        <w:tblStyle w:val="TableGrid1"/>
        <w:tblW w:w="0" w:type="auto"/>
        <w:tblLayout w:type="fixed"/>
        <w:tblLook w:val="04A0" w:firstRow="1" w:lastRow="0" w:firstColumn="1" w:lastColumn="0" w:noHBand="0" w:noVBand="1"/>
      </w:tblPr>
      <w:tblGrid>
        <w:gridCol w:w="1980"/>
        <w:gridCol w:w="709"/>
        <w:gridCol w:w="2126"/>
        <w:gridCol w:w="850"/>
      </w:tblGrid>
      <w:tr w:rsidR="00541D54" w:rsidRPr="00761D91" w14:paraId="582250C3" w14:textId="77777777" w:rsidTr="00124A4C">
        <w:tc>
          <w:tcPr>
            <w:tcW w:w="2689" w:type="dxa"/>
            <w:gridSpan w:val="2"/>
            <w:shd w:val="clear" w:color="auto" w:fill="BFBFBF"/>
          </w:tcPr>
          <w:p w14:paraId="1871DC32" w14:textId="77777777" w:rsidR="00541D54" w:rsidRPr="00761D91" w:rsidRDefault="00541D54" w:rsidP="00124A4C">
            <w:pPr>
              <w:jc w:val="center"/>
              <w:rPr>
                <w:rFonts w:eastAsia="Calibri" w:cstheme="minorHAnsi"/>
                <w:b/>
              </w:rPr>
            </w:pPr>
            <w:r w:rsidRPr="00761D91">
              <w:rPr>
                <w:rFonts w:eastAsia="Calibri" w:cstheme="minorHAnsi"/>
                <w:b/>
              </w:rPr>
              <w:t>Likelihood</w:t>
            </w:r>
          </w:p>
        </w:tc>
        <w:tc>
          <w:tcPr>
            <w:tcW w:w="2976" w:type="dxa"/>
            <w:gridSpan w:val="2"/>
            <w:shd w:val="clear" w:color="auto" w:fill="BFBFBF"/>
          </w:tcPr>
          <w:p w14:paraId="63192EB9" w14:textId="77777777" w:rsidR="00541D54" w:rsidRPr="00761D91" w:rsidRDefault="00541D54" w:rsidP="00124A4C">
            <w:pPr>
              <w:jc w:val="center"/>
              <w:rPr>
                <w:rFonts w:eastAsia="Calibri" w:cstheme="minorHAnsi"/>
                <w:b/>
              </w:rPr>
            </w:pPr>
            <w:r w:rsidRPr="00761D91">
              <w:rPr>
                <w:rFonts w:eastAsia="Calibri" w:cstheme="minorHAnsi"/>
                <w:b/>
              </w:rPr>
              <w:t>Severity</w:t>
            </w:r>
          </w:p>
        </w:tc>
      </w:tr>
      <w:tr w:rsidR="00541D54" w:rsidRPr="00761D91" w14:paraId="760E306C" w14:textId="77777777" w:rsidTr="00124A4C">
        <w:tc>
          <w:tcPr>
            <w:tcW w:w="1980" w:type="dxa"/>
          </w:tcPr>
          <w:p w14:paraId="378135B6" w14:textId="77777777" w:rsidR="00541D54" w:rsidRPr="00761D91" w:rsidRDefault="00541D54" w:rsidP="00124A4C">
            <w:pPr>
              <w:jc w:val="center"/>
              <w:rPr>
                <w:rFonts w:eastAsia="Calibri" w:cstheme="minorHAnsi"/>
              </w:rPr>
            </w:pPr>
            <w:r w:rsidRPr="00CC5FEA">
              <w:rPr>
                <w:rFonts w:eastAsia="Calibri" w:cstheme="minorHAnsi"/>
              </w:rPr>
              <w:t xml:space="preserve">  </w:t>
            </w:r>
            <w:r w:rsidRPr="00761D91">
              <w:rPr>
                <w:rFonts w:eastAsia="Calibri" w:cstheme="minorHAnsi"/>
              </w:rPr>
              <w:t>Almost Certain</w:t>
            </w:r>
          </w:p>
        </w:tc>
        <w:tc>
          <w:tcPr>
            <w:tcW w:w="709" w:type="dxa"/>
          </w:tcPr>
          <w:p w14:paraId="72F65E08" w14:textId="77777777" w:rsidR="00541D54" w:rsidRPr="00761D91" w:rsidRDefault="00541D54" w:rsidP="00124A4C">
            <w:pPr>
              <w:jc w:val="center"/>
              <w:rPr>
                <w:rFonts w:eastAsia="Calibri" w:cstheme="minorHAnsi"/>
              </w:rPr>
            </w:pPr>
            <w:r w:rsidRPr="00761D91">
              <w:rPr>
                <w:rFonts w:eastAsia="Calibri" w:cstheme="minorHAnsi"/>
              </w:rPr>
              <w:t>5</w:t>
            </w:r>
          </w:p>
        </w:tc>
        <w:tc>
          <w:tcPr>
            <w:tcW w:w="2126" w:type="dxa"/>
          </w:tcPr>
          <w:p w14:paraId="70824DB8" w14:textId="77777777" w:rsidR="00541D54" w:rsidRPr="00761D91" w:rsidRDefault="00541D54" w:rsidP="00124A4C">
            <w:pPr>
              <w:jc w:val="center"/>
              <w:rPr>
                <w:rFonts w:eastAsia="Calibri" w:cstheme="minorHAnsi"/>
              </w:rPr>
            </w:pPr>
            <w:r w:rsidRPr="00761D91">
              <w:rPr>
                <w:rFonts w:eastAsia="Calibri" w:cstheme="minorHAnsi"/>
              </w:rPr>
              <w:t>Catastrophic</w:t>
            </w:r>
          </w:p>
        </w:tc>
        <w:tc>
          <w:tcPr>
            <w:tcW w:w="850" w:type="dxa"/>
          </w:tcPr>
          <w:p w14:paraId="51EC6C93" w14:textId="77777777" w:rsidR="00541D54" w:rsidRPr="00761D91" w:rsidRDefault="00541D54" w:rsidP="00124A4C">
            <w:pPr>
              <w:jc w:val="center"/>
              <w:rPr>
                <w:rFonts w:eastAsia="Calibri" w:cstheme="minorHAnsi"/>
              </w:rPr>
            </w:pPr>
            <w:r w:rsidRPr="00761D91">
              <w:rPr>
                <w:rFonts w:eastAsia="Calibri" w:cstheme="minorHAnsi"/>
              </w:rPr>
              <w:t>5</w:t>
            </w:r>
          </w:p>
        </w:tc>
      </w:tr>
      <w:tr w:rsidR="00541D54" w:rsidRPr="00761D91" w14:paraId="10E617F0" w14:textId="77777777" w:rsidTr="00124A4C">
        <w:tc>
          <w:tcPr>
            <w:tcW w:w="1980" w:type="dxa"/>
          </w:tcPr>
          <w:p w14:paraId="19648417" w14:textId="77777777" w:rsidR="00541D54" w:rsidRPr="00761D91" w:rsidRDefault="00541D54" w:rsidP="00124A4C">
            <w:pPr>
              <w:jc w:val="center"/>
              <w:rPr>
                <w:rFonts w:eastAsia="Calibri" w:cstheme="minorHAnsi"/>
              </w:rPr>
            </w:pPr>
            <w:r w:rsidRPr="00761D91">
              <w:rPr>
                <w:rFonts w:eastAsia="Calibri" w:cstheme="minorHAnsi"/>
              </w:rPr>
              <w:t>Very Likely</w:t>
            </w:r>
          </w:p>
        </w:tc>
        <w:tc>
          <w:tcPr>
            <w:tcW w:w="709" w:type="dxa"/>
          </w:tcPr>
          <w:p w14:paraId="402C2CB7" w14:textId="77777777" w:rsidR="00541D54" w:rsidRPr="00761D91" w:rsidRDefault="00541D54" w:rsidP="00124A4C">
            <w:pPr>
              <w:jc w:val="center"/>
              <w:rPr>
                <w:rFonts w:eastAsia="Calibri" w:cstheme="minorHAnsi"/>
              </w:rPr>
            </w:pPr>
            <w:r w:rsidRPr="00761D91">
              <w:rPr>
                <w:rFonts w:eastAsia="Calibri" w:cstheme="minorHAnsi"/>
              </w:rPr>
              <w:t>4</w:t>
            </w:r>
          </w:p>
        </w:tc>
        <w:tc>
          <w:tcPr>
            <w:tcW w:w="2126" w:type="dxa"/>
          </w:tcPr>
          <w:p w14:paraId="79BC3175" w14:textId="77777777" w:rsidR="00541D54" w:rsidRPr="00761D91" w:rsidRDefault="00541D54" w:rsidP="00124A4C">
            <w:pPr>
              <w:jc w:val="center"/>
              <w:rPr>
                <w:rFonts w:eastAsia="Calibri" w:cstheme="minorHAnsi"/>
              </w:rPr>
            </w:pPr>
            <w:r w:rsidRPr="00761D91">
              <w:rPr>
                <w:rFonts w:eastAsia="Calibri" w:cstheme="minorHAnsi"/>
              </w:rPr>
              <w:t>Major</w:t>
            </w:r>
          </w:p>
        </w:tc>
        <w:tc>
          <w:tcPr>
            <w:tcW w:w="850" w:type="dxa"/>
          </w:tcPr>
          <w:p w14:paraId="43C2528F" w14:textId="77777777" w:rsidR="00541D54" w:rsidRPr="00761D91" w:rsidRDefault="00541D54" w:rsidP="00124A4C">
            <w:pPr>
              <w:jc w:val="center"/>
              <w:rPr>
                <w:rFonts w:eastAsia="Calibri" w:cstheme="minorHAnsi"/>
              </w:rPr>
            </w:pPr>
            <w:r w:rsidRPr="00761D91">
              <w:rPr>
                <w:rFonts w:eastAsia="Calibri" w:cstheme="minorHAnsi"/>
              </w:rPr>
              <w:t>4</w:t>
            </w:r>
          </w:p>
        </w:tc>
      </w:tr>
      <w:tr w:rsidR="00541D54" w:rsidRPr="00761D91" w14:paraId="097DF316" w14:textId="77777777" w:rsidTr="00124A4C">
        <w:tc>
          <w:tcPr>
            <w:tcW w:w="1980" w:type="dxa"/>
          </w:tcPr>
          <w:p w14:paraId="6630F973" w14:textId="77777777" w:rsidR="00541D54" w:rsidRPr="00761D91" w:rsidRDefault="00541D54" w:rsidP="00124A4C">
            <w:pPr>
              <w:jc w:val="center"/>
              <w:rPr>
                <w:rFonts w:eastAsia="Calibri" w:cstheme="minorHAnsi"/>
              </w:rPr>
            </w:pPr>
            <w:r w:rsidRPr="00761D91">
              <w:rPr>
                <w:rFonts w:eastAsia="Calibri" w:cstheme="minorHAnsi"/>
              </w:rPr>
              <w:t>Likely</w:t>
            </w:r>
          </w:p>
        </w:tc>
        <w:tc>
          <w:tcPr>
            <w:tcW w:w="709" w:type="dxa"/>
          </w:tcPr>
          <w:p w14:paraId="7FDE9182" w14:textId="77777777" w:rsidR="00541D54" w:rsidRPr="00761D91" w:rsidRDefault="00541D54" w:rsidP="00124A4C">
            <w:pPr>
              <w:jc w:val="center"/>
              <w:rPr>
                <w:rFonts w:eastAsia="Calibri" w:cstheme="minorHAnsi"/>
              </w:rPr>
            </w:pPr>
            <w:r w:rsidRPr="00761D91">
              <w:rPr>
                <w:rFonts w:eastAsia="Calibri" w:cstheme="minorHAnsi"/>
              </w:rPr>
              <w:t>3</w:t>
            </w:r>
          </w:p>
        </w:tc>
        <w:tc>
          <w:tcPr>
            <w:tcW w:w="2126" w:type="dxa"/>
          </w:tcPr>
          <w:p w14:paraId="1881152D" w14:textId="77777777" w:rsidR="00541D54" w:rsidRPr="00761D91" w:rsidRDefault="00541D54" w:rsidP="00124A4C">
            <w:pPr>
              <w:jc w:val="center"/>
              <w:rPr>
                <w:rFonts w:eastAsia="Calibri" w:cstheme="minorHAnsi"/>
              </w:rPr>
            </w:pPr>
            <w:r w:rsidRPr="00761D91">
              <w:rPr>
                <w:rFonts w:eastAsia="Calibri" w:cstheme="minorHAnsi"/>
              </w:rPr>
              <w:t>Moderate</w:t>
            </w:r>
          </w:p>
        </w:tc>
        <w:tc>
          <w:tcPr>
            <w:tcW w:w="850" w:type="dxa"/>
          </w:tcPr>
          <w:p w14:paraId="2B161705" w14:textId="77777777" w:rsidR="00541D54" w:rsidRPr="00761D91" w:rsidRDefault="00541D54" w:rsidP="00124A4C">
            <w:pPr>
              <w:jc w:val="center"/>
              <w:rPr>
                <w:rFonts w:eastAsia="Calibri" w:cstheme="minorHAnsi"/>
              </w:rPr>
            </w:pPr>
            <w:r w:rsidRPr="00761D91">
              <w:rPr>
                <w:rFonts w:eastAsia="Calibri" w:cstheme="minorHAnsi"/>
              </w:rPr>
              <w:t>3</w:t>
            </w:r>
          </w:p>
        </w:tc>
      </w:tr>
      <w:tr w:rsidR="00541D54" w:rsidRPr="00761D91" w14:paraId="286F5781" w14:textId="77777777" w:rsidTr="00124A4C">
        <w:tc>
          <w:tcPr>
            <w:tcW w:w="1980" w:type="dxa"/>
          </w:tcPr>
          <w:p w14:paraId="3FE3456B" w14:textId="77777777" w:rsidR="00541D54" w:rsidRPr="00761D91" w:rsidRDefault="00541D54" w:rsidP="00124A4C">
            <w:pPr>
              <w:jc w:val="center"/>
              <w:rPr>
                <w:rFonts w:eastAsia="Calibri" w:cstheme="minorHAnsi"/>
              </w:rPr>
            </w:pPr>
            <w:r w:rsidRPr="00761D91">
              <w:rPr>
                <w:rFonts w:eastAsia="Calibri" w:cstheme="minorHAnsi"/>
              </w:rPr>
              <w:t>Unlikely</w:t>
            </w:r>
          </w:p>
        </w:tc>
        <w:tc>
          <w:tcPr>
            <w:tcW w:w="709" w:type="dxa"/>
          </w:tcPr>
          <w:p w14:paraId="0CEAFD14" w14:textId="77777777" w:rsidR="00541D54" w:rsidRPr="00761D91" w:rsidRDefault="00541D54" w:rsidP="00124A4C">
            <w:pPr>
              <w:jc w:val="center"/>
              <w:rPr>
                <w:rFonts w:eastAsia="Calibri" w:cstheme="minorHAnsi"/>
              </w:rPr>
            </w:pPr>
            <w:r w:rsidRPr="00761D91">
              <w:rPr>
                <w:rFonts w:eastAsia="Calibri" w:cstheme="minorHAnsi"/>
              </w:rPr>
              <w:t>2</w:t>
            </w:r>
          </w:p>
        </w:tc>
        <w:tc>
          <w:tcPr>
            <w:tcW w:w="2126" w:type="dxa"/>
          </w:tcPr>
          <w:p w14:paraId="2DFBAEA0" w14:textId="77777777" w:rsidR="00541D54" w:rsidRPr="00761D91" w:rsidRDefault="00541D54" w:rsidP="00124A4C">
            <w:pPr>
              <w:jc w:val="center"/>
              <w:rPr>
                <w:rFonts w:eastAsia="Calibri" w:cstheme="minorHAnsi"/>
              </w:rPr>
            </w:pPr>
            <w:r w:rsidRPr="00761D91">
              <w:rPr>
                <w:rFonts w:eastAsia="Calibri" w:cstheme="minorHAnsi"/>
              </w:rPr>
              <w:t>Minor</w:t>
            </w:r>
          </w:p>
        </w:tc>
        <w:tc>
          <w:tcPr>
            <w:tcW w:w="850" w:type="dxa"/>
          </w:tcPr>
          <w:p w14:paraId="2B66F91B" w14:textId="77777777" w:rsidR="00541D54" w:rsidRPr="00761D91" w:rsidRDefault="00541D54" w:rsidP="00124A4C">
            <w:pPr>
              <w:jc w:val="center"/>
              <w:rPr>
                <w:rFonts w:eastAsia="Calibri" w:cstheme="minorHAnsi"/>
              </w:rPr>
            </w:pPr>
            <w:r w:rsidRPr="00761D91">
              <w:rPr>
                <w:rFonts w:eastAsia="Calibri" w:cstheme="minorHAnsi"/>
              </w:rPr>
              <w:t>2</w:t>
            </w:r>
          </w:p>
        </w:tc>
      </w:tr>
      <w:tr w:rsidR="00541D54" w:rsidRPr="00761D91" w14:paraId="7511CE9C" w14:textId="77777777" w:rsidTr="00124A4C">
        <w:tc>
          <w:tcPr>
            <w:tcW w:w="1980" w:type="dxa"/>
          </w:tcPr>
          <w:p w14:paraId="527CA968" w14:textId="77777777" w:rsidR="00541D54" w:rsidRPr="00761D91" w:rsidRDefault="00541D54" w:rsidP="00124A4C">
            <w:pPr>
              <w:jc w:val="center"/>
              <w:rPr>
                <w:rFonts w:eastAsia="Calibri" w:cstheme="minorHAnsi"/>
              </w:rPr>
            </w:pPr>
            <w:r w:rsidRPr="00761D91">
              <w:rPr>
                <w:rFonts w:eastAsia="Calibri" w:cstheme="minorHAnsi"/>
              </w:rPr>
              <w:t>Improbable</w:t>
            </w:r>
          </w:p>
        </w:tc>
        <w:tc>
          <w:tcPr>
            <w:tcW w:w="709" w:type="dxa"/>
          </w:tcPr>
          <w:p w14:paraId="137BE7CE" w14:textId="77777777" w:rsidR="00541D54" w:rsidRPr="00761D91" w:rsidRDefault="00541D54" w:rsidP="00124A4C">
            <w:pPr>
              <w:jc w:val="center"/>
              <w:rPr>
                <w:rFonts w:eastAsia="Calibri" w:cstheme="minorHAnsi"/>
              </w:rPr>
            </w:pPr>
            <w:r w:rsidRPr="00761D91">
              <w:rPr>
                <w:rFonts w:eastAsia="Calibri" w:cstheme="minorHAnsi"/>
              </w:rPr>
              <w:t>1</w:t>
            </w:r>
          </w:p>
        </w:tc>
        <w:tc>
          <w:tcPr>
            <w:tcW w:w="2126" w:type="dxa"/>
          </w:tcPr>
          <w:p w14:paraId="13788854" w14:textId="77777777" w:rsidR="00541D54" w:rsidRPr="00761D91" w:rsidRDefault="00541D54" w:rsidP="00124A4C">
            <w:pPr>
              <w:jc w:val="center"/>
              <w:rPr>
                <w:rFonts w:eastAsia="Calibri" w:cstheme="minorHAnsi"/>
              </w:rPr>
            </w:pPr>
            <w:r w:rsidRPr="00761D91">
              <w:rPr>
                <w:rFonts w:eastAsia="Calibri" w:cstheme="minorHAnsi"/>
              </w:rPr>
              <w:t>None or Trivial</w:t>
            </w:r>
          </w:p>
        </w:tc>
        <w:tc>
          <w:tcPr>
            <w:tcW w:w="850" w:type="dxa"/>
          </w:tcPr>
          <w:p w14:paraId="1212C4BA" w14:textId="77777777" w:rsidR="00541D54" w:rsidRPr="00761D91" w:rsidRDefault="00541D54" w:rsidP="00124A4C">
            <w:pPr>
              <w:jc w:val="center"/>
              <w:rPr>
                <w:rFonts w:eastAsia="Calibri" w:cstheme="minorHAnsi"/>
              </w:rPr>
            </w:pPr>
            <w:r w:rsidRPr="00761D91">
              <w:rPr>
                <w:rFonts w:eastAsia="Calibri" w:cstheme="minorHAnsi"/>
              </w:rPr>
              <w:t>1</w:t>
            </w:r>
          </w:p>
        </w:tc>
      </w:tr>
    </w:tbl>
    <w:tbl>
      <w:tblPr>
        <w:tblStyle w:val="TableGrid"/>
        <w:tblpPr w:leftFromText="180" w:rightFromText="180" w:vertAnchor="text" w:horzAnchor="page" w:tblpX="7585" w:tblpY="-1328"/>
        <w:tblW w:w="0" w:type="auto"/>
        <w:tblLook w:val="04A0" w:firstRow="1" w:lastRow="0" w:firstColumn="1" w:lastColumn="0" w:noHBand="0" w:noVBand="1"/>
      </w:tblPr>
      <w:tblGrid>
        <w:gridCol w:w="1838"/>
        <w:gridCol w:w="851"/>
      </w:tblGrid>
      <w:tr w:rsidR="00541D54" w:rsidRPr="00CC5FEA" w14:paraId="6F0A032F" w14:textId="77777777" w:rsidTr="00124A4C">
        <w:tc>
          <w:tcPr>
            <w:tcW w:w="1838" w:type="dxa"/>
            <w:shd w:val="clear" w:color="auto" w:fill="FF0000"/>
          </w:tcPr>
          <w:p w14:paraId="47303BF8" w14:textId="77777777" w:rsidR="00541D54" w:rsidRPr="00CC5FEA" w:rsidRDefault="00541D54" w:rsidP="00124A4C">
            <w:pPr>
              <w:rPr>
                <w:rFonts w:eastAsia="Calibri" w:cstheme="minorHAnsi"/>
                <w:b/>
              </w:rPr>
            </w:pPr>
            <w:r w:rsidRPr="00CC5FEA">
              <w:rPr>
                <w:rFonts w:eastAsia="Calibri" w:cstheme="minorHAnsi"/>
                <w:b/>
              </w:rPr>
              <w:t>HIGH RISK</w:t>
            </w:r>
          </w:p>
        </w:tc>
        <w:tc>
          <w:tcPr>
            <w:tcW w:w="851" w:type="dxa"/>
            <w:shd w:val="clear" w:color="auto" w:fill="FF0000"/>
          </w:tcPr>
          <w:p w14:paraId="20797854" w14:textId="77777777" w:rsidR="00541D54" w:rsidRPr="00CC5FEA" w:rsidRDefault="00541D54" w:rsidP="00124A4C">
            <w:pPr>
              <w:rPr>
                <w:rFonts w:eastAsia="Calibri" w:cstheme="minorHAnsi"/>
                <w:b/>
              </w:rPr>
            </w:pPr>
            <w:r w:rsidRPr="00CC5FEA">
              <w:rPr>
                <w:rFonts w:eastAsia="Calibri" w:cstheme="minorHAnsi"/>
                <w:b/>
              </w:rPr>
              <w:t>12&gt;</w:t>
            </w:r>
          </w:p>
        </w:tc>
      </w:tr>
      <w:tr w:rsidR="00541D54" w:rsidRPr="00CC5FEA" w14:paraId="1B58BF56" w14:textId="77777777" w:rsidTr="00124A4C">
        <w:tc>
          <w:tcPr>
            <w:tcW w:w="1838" w:type="dxa"/>
            <w:shd w:val="clear" w:color="auto" w:fill="FFC000"/>
          </w:tcPr>
          <w:p w14:paraId="6E2905A7" w14:textId="77777777" w:rsidR="00541D54" w:rsidRPr="00CC5FEA" w:rsidRDefault="00541D54" w:rsidP="00124A4C">
            <w:pPr>
              <w:rPr>
                <w:rFonts w:eastAsia="Calibri" w:cstheme="minorHAnsi"/>
                <w:b/>
              </w:rPr>
            </w:pPr>
            <w:r w:rsidRPr="00CC5FEA">
              <w:rPr>
                <w:rFonts w:eastAsia="Calibri" w:cstheme="minorHAnsi"/>
                <w:b/>
              </w:rPr>
              <w:t>MEDIUM RISK</w:t>
            </w:r>
          </w:p>
        </w:tc>
        <w:tc>
          <w:tcPr>
            <w:tcW w:w="851" w:type="dxa"/>
            <w:shd w:val="clear" w:color="auto" w:fill="FFC000"/>
          </w:tcPr>
          <w:p w14:paraId="36CAC0F1" w14:textId="77777777" w:rsidR="00541D54" w:rsidRPr="00CC5FEA" w:rsidRDefault="00541D54" w:rsidP="00124A4C">
            <w:pPr>
              <w:rPr>
                <w:rFonts w:eastAsia="Calibri" w:cstheme="minorHAnsi"/>
                <w:b/>
              </w:rPr>
            </w:pPr>
            <w:r w:rsidRPr="00CC5FEA">
              <w:rPr>
                <w:rFonts w:eastAsia="Calibri" w:cstheme="minorHAnsi"/>
                <w:b/>
              </w:rPr>
              <w:t>7-11</w:t>
            </w:r>
          </w:p>
        </w:tc>
      </w:tr>
      <w:tr w:rsidR="00541D54" w:rsidRPr="00CC5FEA" w14:paraId="6334260B" w14:textId="77777777" w:rsidTr="00124A4C">
        <w:tc>
          <w:tcPr>
            <w:tcW w:w="1838" w:type="dxa"/>
            <w:shd w:val="clear" w:color="auto" w:fill="00B050"/>
          </w:tcPr>
          <w:p w14:paraId="36B0FB4B" w14:textId="77777777" w:rsidR="00541D54" w:rsidRPr="00CC5FEA" w:rsidRDefault="00541D54" w:rsidP="00124A4C">
            <w:pPr>
              <w:rPr>
                <w:rFonts w:eastAsia="Calibri" w:cstheme="minorHAnsi"/>
                <w:b/>
              </w:rPr>
            </w:pPr>
            <w:r w:rsidRPr="00CC5FEA">
              <w:rPr>
                <w:rFonts w:eastAsia="Calibri" w:cstheme="minorHAnsi"/>
                <w:b/>
              </w:rPr>
              <w:t>LOW RISK</w:t>
            </w:r>
          </w:p>
        </w:tc>
        <w:tc>
          <w:tcPr>
            <w:tcW w:w="851" w:type="dxa"/>
            <w:shd w:val="clear" w:color="auto" w:fill="00B050"/>
          </w:tcPr>
          <w:p w14:paraId="3EA536CD" w14:textId="77777777" w:rsidR="00541D54" w:rsidRPr="00CC5FEA" w:rsidRDefault="00541D54" w:rsidP="00124A4C">
            <w:pPr>
              <w:rPr>
                <w:rFonts w:eastAsia="Calibri" w:cstheme="minorHAnsi"/>
                <w:b/>
              </w:rPr>
            </w:pPr>
            <w:r w:rsidRPr="00CC5FEA">
              <w:rPr>
                <w:rFonts w:eastAsia="Calibri" w:cstheme="minorHAnsi"/>
                <w:b/>
              </w:rPr>
              <w:t>6&lt;</w:t>
            </w:r>
          </w:p>
        </w:tc>
      </w:tr>
    </w:tbl>
    <w:p w14:paraId="62A47073" w14:textId="77777777" w:rsidR="00541D54" w:rsidRDefault="00541D54" w:rsidP="00541D54">
      <w:pPr>
        <w:rPr>
          <w:rFonts w:ascii="Tahoma" w:eastAsia="Calibri" w:hAnsi="Tahoma" w:cs="Tahoma"/>
        </w:rPr>
      </w:pPr>
    </w:p>
    <w:tbl>
      <w:tblPr>
        <w:tblStyle w:val="TableGrid1"/>
        <w:tblW w:w="13839" w:type="dxa"/>
        <w:jc w:val="center"/>
        <w:tblLook w:val="04A0" w:firstRow="1" w:lastRow="0" w:firstColumn="1" w:lastColumn="0" w:noHBand="0" w:noVBand="1"/>
      </w:tblPr>
      <w:tblGrid>
        <w:gridCol w:w="559"/>
        <w:gridCol w:w="1304"/>
        <w:gridCol w:w="2994"/>
        <w:gridCol w:w="950"/>
        <w:gridCol w:w="3738"/>
        <w:gridCol w:w="1132"/>
        <w:gridCol w:w="2236"/>
        <w:gridCol w:w="926"/>
      </w:tblGrid>
      <w:tr w:rsidR="00541D54" w:rsidRPr="00761D91" w14:paraId="37A3FA73" w14:textId="77777777" w:rsidTr="00124A4C">
        <w:trPr>
          <w:jc w:val="center"/>
        </w:trPr>
        <w:tc>
          <w:tcPr>
            <w:tcW w:w="559" w:type="dxa"/>
            <w:shd w:val="clear" w:color="auto" w:fill="BFBFBF"/>
          </w:tcPr>
          <w:p w14:paraId="597AE0AA" w14:textId="77777777" w:rsidR="00541D54" w:rsidRPr="00761D91" w:rsidRDefault="00541D54" w:rsidP="00124A4C">
            <w:pPr>
              <w:jc w:val="center"/>
              <w:rPr>
                <w:rFonts w:ascii="Tahoma" w:eastAsia="Calibri" w:hAnsi="Tahoma" w:cs="Tahoma"/>
                <w:b/>
                <w:sz w:val="20"/>
                <w:szCs w:val="20"/>
              </w:rPr>
            </w:pPr>
            <w:r w:rsidRPr="00761D91">
              <w:rPr>
                <w:rFonts w:ascii="Tahoma" w:eastAsia="Calibri" w:hAnsi="Tahoma" w:cs="Tahoma"/>
                <w:b/>
                <w:sz w:val="20"/>
                <w:szCs w:val="20"/>
              </w:rPr>
              <w:t>No.</w:t>
            </w:r>
          </w:p>
        </w:tc>
        <w:tc>
          <w:tcPr>
            <w:tcW w:w="1304" w:type="dxa"/>
            <w:shd w:val="clear" w:color="auto" w:fill="BFBFBF"/>
          </w:tcPr>
          <w:p w14:paraId="5A09C162" w14:textId="77777777" w:rsidR="00541D54" w:rsidRPr="00761D91" w:rsidRDefault="00541D54" w:rsidP="00124A4C">
            <w:pPr>
              <w:jc w:val="center"/>
              <w:rPr>
                <w:rFonts w:ascii="Tahoma" w:eastAsia="Calibri" w:hAnsi="Tahoma" w:cs="Tahoma"/>
                <w:b/>
                <w:sz w:val="20"/>
                <w:szCs w:val="20"/>
              </w:rPr>
            </w:pPr>
            <w:r w:rsidRPr="00761D91">
              <w:rPr>
                <w:rFonts w:ascii="Tahoma" w:eastAsia="Calibri" w:hAnsi="Tahoma" w:cs="Tahoma"/>
                <w:b/>
                <w:sz w:val="20"/>
                <w:szCs w:val="20"/>
              </w:rPr>
              <w:t>Identified Risk</w:t>
            </w:r>
          </w:p>
        </w:tc>
        <w:tc>
          <w:tcPr>
            <w:tcW w:w="2994" w:type="dxa"/>
            <w:shd w:val="clear" w:color="auto" w:fill="BFBFBF"/>
          </w:tcPr>
          <w:p w14:paraId="434CAE75" w14:textId="77777777" w:rsidR="00541D54" w:rsidRPr="00761D91" w:rsidRDefault="00541D54" w:rsidP="00124A4C">
            <w:pPr>
              <w:jc w:val="center"/>
              <w:rPr>
                <w:rFonts w:ascii="Tahoma" w:eastAsia="Calibri" w:hAnsi="Tahoma" w:cs="Tahoma"/>
                <w:b/>
                <w:sz w:val="20"/>
                <w:szCs w:val="20"/>
              </w:rPr>
            </w:pPr>
            <w:r w:rsidRPr="00761D91">
              <w:rPr>
                <w:rFonts w:ascii="Tahoma" w:eastAsia="Calibri" w:hAnsi="Tahoma" w:cs="Tahoma"/>
                <w:b/>
                <w:sz w:val="20"/>
                <w:szCs w:val="20"/>
              </w:rPr>
              <w:t>Summary</w:t>
            </w:r>
          </w:p>
        </w:tc>
        <w:tc>
          <w:tcPr>
            <w:tcW w:w="950" w:type="dxa"/>
            <w:shd w:val="clear" w:color="auto" w:fill="BFBFBF"/>
          </w:tcPr>
          <w:p w14:paraId="6FCDA0E2" w14:textId="77777777" w:rsidR="00541D54" w:rsidRDefault="00541D54" w:rsidP="00124A4C">
            <w:pPr>
              <w:jc w:val="center"/>
              <w:rPr>
                <w:rFonts w:ascii="Tahoma" w:eastAsia="Calibri" w:hAnsi="Tahoma" w:cs="Tahoma"/>
                <w:b/>
                <w:sz w:val="20"/>
                <w:szCs w:val="20"/>
              </w:rPr>
            </w:pPr>
            <w:r>
              <w:rPr>
                <w:rFonts w:ascii="Tahoma" w:eastAsia="Calibri" w:hAnsi="Tahoma" w:cs="Tahoma"/>
                <w:b/>
                <w:sz w:val="20"/>
                <w:szCs w:val="20"/>
              </w:rPr>
              <w:t xml:space="preserve">Gross </w:t>
            </w:r>
          </w:p>
          <w:p w14:paraId="3EA1EAE6" w14:textId="77777777" w:rsidR="00541D54" w:rsidRPr="00761D91" w:rsidRDefault="00541D54" w:rsidP="00124A4C">
            <w:pPr>
              <w:jc w:val="center"/>
              <w:rPr>
                <w:rFonts w:ascii="Tahoma" w:eastAsia="Calibri" w:hAnsi="Tahoma" w:cs="Tahoma"/>
                <w:b/>
                <w:sz w:val="20"/>
                <w:szCs w:val="20"/>
              </w:rPr>
            </w:pPr>
            <w:r>
              <w:rPr>
                <w:rFonts w:ascii="Tahoma" w:eastAsia="Calibri" w:hAnsi="Tahoma" w:cs="Tahoma"/>
                <w:b/>
                <w:sz w:val="20"/>
                <w:szCs w:val="20"/>
              </w:rPr>
              <w:t>Score</w:t>
            </w:r>
          </w:p>
        </w:tc>
        <w:tc>
          <w:tcPr>
            <w:tcW w:w="3738" w:type="dxa"/>
            <w:shd w:val="clear" w:color="auto" w:fill="BFBFBF"/>
          </w:tcPr>
          <w:p w14:paraId="64BD4980" w14:textId="77777777" w:rsidR="00541D54" w:rsidRPr="00761D91" w:rsidRDefault="00541D54" w:rsidP="00124A4C">
            <w:pPr>
              <w:jc w:val="center"/>
              <w:rPr>
                <w:rFonts w:ascii="Tahoma" w:eastAsia="Calibri" w:hAnsi="Tahoma" w:cs="Tahoma"/>
                <w:b/>
                <w:sz w:val="20"/>
                <w:szCs w:val="20"/>
              </w:rPr>
            </w:pPr>
            <w:r w:rsidRPr="00761D91">
              <w:rPr>
                <w:rFonts w:ascii="Tahoma" w:eastAsia="Calibri" w:hAnsi="Tahoma" w:cs="Tahoma"/>
                <w:b/>
                <w:sz w:val="20"/>
                <w:szCs w:val="20"/>
              </w:rPr>
              <w:t>Existing Controls</w:t>
            </w:r>
          </w:p>
        </w:tc>
        <w:tc>
          <w:tcPr>
            <w:tcW w:w="1132" w:type="dxa"/>
            <w:shd w:val="clear" w:color="auto" w:fill="BFBFBF"/>
          </w:tcPr>
          <w:p w14:paraId="4CB9AC6F" w14:textId="77777777" w:rsidR="00541D54" w:rsidRPr="00761D91" w:rsidRDefault="00541D54" w:rsidP="00124A4C">
            <w:pPr>
              <w:jc w:val="center"/>
              <w:rPr>
                <w:rFonts w:ascii="Tahoma" w:eastAsia="Calibri" w:hAnsi="Tahoma" w:cs="Tahoma"/>
                <w:b/>
                <w:sz w:val="20"/>
                <w:szCs w:val="20"/>
              </w:rPr>
            </w:pPr>
            <w:r>
              <w:rPr>
                <w:rFonts w:ascii="Tahoma" w:eastAsia="Calibri" w:hAnsi="Tahoma" w:cs="Tahoma"/>
                <w:b/>
                <w:sz w:val="20"/>
                <w:szCs w:val="20"/>
              </w:rPr>
              <w:t xml:space="preserve">Residual </w:t>
            </w:r>
            <w:r w:rsidRPr="00761D91">
              <w:rPr>
                <w:rFonts w:ascii="Tahoma" w:eastAsia="Calibri" w:hAnsi="Tahoma" w:cs="Tahoma"/>
                <w:b/>
                <w:sz w:val="20"/>
                <w:szCs w:val="20"/>
              </w:rPr>
              <w:t>Score</w:t>
            </w:r>
          </w:p>
        </w:tc>
        <w:tc>
          <w:tcPr>
            <w:tcW w:w="2236" w:type="dxa"/>
            <w:shd w:val="clear" w:color="auto" w:fill="BFBFBF"/>
          </w:tcPr>
          <w:p w14:paraId="0A18FE9C" w14:textId="77777777" w:rsidR="00541D54" w:rsidRPr="00761D91" w:rsidRDefault="00541D54" w:rsidP="00124A4C">
            <w:pPr>
              <w:jc w:val="center"/>
              <w:rPr>
                <w:rFonts w:ascii="Tahoma" w:eastAsia="Calibri" w:hAnsi="Tahoma" w:cs="Tahoma"/>
                <w:b/>
                <w:sz w:val="20"/>
                <w:szCs w:val="20"/>
              </w:rPr>
            </w:pPr>
            <w:r w:rsidRPr="00761D91">
              <w:rPr>
                <w:rFonts w:ascii="Tahoma" w:eastAsia="Calibri" w:hAnsi="Tahoma" w:cs="Tahoma"/>
                <w:b/>
                <w:sz w:val="20"/>
                <w:szCs w:val="20"/>
              </w:rPr>
              <w:t>Action Required</w:t>
            </w:r>
          </w:p>
        </w:tc>
        <w:tc>
          <w:tcPr>
            <w:tcW w:w="926" w:type="dxa"/>
            <w:shd w:val="clear" w:color="auto" w:fill="BFBFBF"/>
          </w:tcPr>
          <w:p w14:paraId="7BEC69CE" w14:textId="77777777" w:rsidR="00541D54" w:rsidRPr="00761D91" w:rsidRDefault="00541D54" w:rsidP="00124A4C">
            <w:pPr>
              <w:jc w:val="center"/>
              <w:rPr>
                <w:rFonts w:ascii="Tahoma" w:eastAsia="Calibri" w:hAnsi="Tahoma" w:cs="Tahoma"/>
                <w:b/>
                <w:sz w:val="20"/>
                <w:szCs w:val="20"/>
              </w:rPr>
            </w:pPr>
            <w:r w:rsidRPr="00761D91">
              <w:rPr>
                <w:rFonts w:ascii="Tahoma" w:eastAsia="Calibri" w:hAnsi="Tahoma" w:cs="Tahoma"/>
                <w:b/>
                <w:sz w:val="20"/>
                <w:szCs w:val="20"/>
              </w:rPr>
              <w:t>RAG Rating</w:t>
            </w:r>
          </w:p>
        </w:tc>
      </w:tr>
      <w:tr w:rsidR="00541D54" w:rsidRPr="00CC5FEA" w14:paraId="024928FC" w14:textId="77777777" w:rsidTr="00124A4C">
        <w:trPr>
          <w:jc w:val="center"/>
        </w:trPr>
        <w:tc>
          <w:tcPr>
            <w:tcW w:w="559" w:type="dxa"/>
            <w:vAlign w:val="center"/>
          </w:tcPr>
          <w:p w14:paraId="28CBD5EF" w14:textId="77777777" w:rsidR="00541D54" w:rsidRPr="003D056E" w:rsidRDefault="00541D54" w:rsidP="00124A4C">
            <w:pPr>
              <w:jc w:val="center"/>
              <w:rPr>
                <w:rFonts w:eastAsia="Calibri" w:cstheme="minorHAnsi"/>
                <w:sz w:val="18"/>
                <w:szCs w:val="18"/>
              </w:rPr>
            </w:pPr>
            <w:r w:rsidRPr="003D056E">
              <w:rPr>
                <w:rFonts w:eastAsia="Calibri" w:cstheme="minorHAnsi"/>
                <w:sz w:val="18"/>
                <w:szCs w:val="18"/>
              </w:rPr>
              <w:t>1</w:t>
            </w:r>
          </w:p>
        </w:tc>
        <w:tc>
          <w:tcPr>
            <w:tcW w:w="1304" w:type="dxa"/>
            <w:vAlign w:val="center"/>
          </w:tcPr>
          <w:p w14:paraId="2EDB0898" w14:textId="77777777" w:rsidR="00541D54" w:rsidRPr="003D056E" w:rsidRDefault="00541D54" w:rsidP="00124A4C">
            <w:pPr>
              <w:jc w:val="center"/>
              <w:rPr>
                <w:rFonts w:eastAsia="Calibri" w:cstheme="minorHAnsi"/>
                <w:sz w:val="18"/>
                <w:szCs w:val="18"/>
              </w:rPr>
            </w:pPr>
            <w:r w:rsidRPr="003D056E">
              <w:rPr>
                <w:rFonts w:eastAsia="Calibri" w:cstheme="minorHAnsi"/>
                <w:sz w:val="18"/>
                <w:szCs w:val="18"/>
              </w:rPr>
              <w:t>Online Safety</w:t>
            </w:r>
          </w:p>
        </w:tc>
        <w:tc>
          <w:tcPr>
            <w:tcW w:w="2994" w:type="dxa"/>
            <w:vAlign w:val="center"/>
          </w:tcPr>
          <w:p w14:paraId="23E56FBC" w14:textId="77777777" w:rsidR="00541D54" w:rsidRPr="003D056E" w:rsidRDefault="00541D54" w:rsidP="007D246F">
            <w:pPr>
              <w:pStyle w:val="ListParagraph"/>
              <w:numPr>
                <w:ilvl w:val="0"/>
                <w:numId w:val="26"/>
              </w:numPr>
              <w:rPr>
                <w:rFonts w:asciiTheme="minorHAnsi" w:eastAsia="Calibri" w:hAnsiTheme="minorHAnsi" w:cstheme="minorHAnsi"/>
                <w:sz w:val="18"/>
                <w:szCs w:val="18"/>
              </w:rPr>
            </w:pPr>
            <w:r w:rsidRPr="003D056E">
              <w:rPr>
                <w:rFonts w:asciiTheme="minorHAnsi" w:eastAsia="Calibri" w:hAnsiTheme="minorHAnsi" w:cstheme="minorHAnsi"/>
                <w:sz w:val="18"/>
                <w:szCs w:val="18"/>
              </w:rPr>
              <w:t>Extremist organisations target and radicalise learners online, and encourage them to sympathise with and support those who commit acts of violence; or incite the students and others to commit acts of violence as ‘lone wolves’</w:t>
            </w:r>
          </w:p>
          <w:p w14:paraId="33FC41D6" w14:textId="77777777" w:rsidR="00541D54" w:rsidRPr="003D056E" w:rsidRDefault="00541D54" w:rsidP="007D246F">
            <w:pPr>
              <w:pStyle w:val="ListParagraph"/>
              <w:numPr>
                <w:ilvl w:val="0"/>
                <w:numId w:val="26"/>
              </w:numPr>
              <w:rPr>
                <w:rFonts w:asciiTheme="minorHAnsi" w:eastAsia="Calibri" w:hAnsiTheme="minorHAnsi" w:cstheme="minorHAnsi"/>
                <w:sz w:val="18"/>
                <w:szCs w:val="18"/>
              </w:rPr>
            </w:pPr>
            <w:r w:rsidRPr="003D056E">
              <w:rPr>
                <w:rFonts w:asciiTheme="minorHAnsi" w:eastAsia="Calibri" w:hAnsiTheme="minorHAnsi" w:cstheme="minorHAnsi"/>
                <w:sz w:val="18"/>
                <w:szCs w:val="18"/>
              </w:rPr>
              <w:t>Learners (or staff) may seek out extremist material online using WBTC Chromebooks or their own phones</w:t>
            </w:r>
          </w:p>
          <w:p w14:paraId="6F766D9B" w14:textId="77777777" w:rsidR="00541D54" w:rsidRPr="003D056E" w:rsidRDefault="00541D54" w:rsidP="007D246F">
            <w:pPr>
              <w:pStyle w:val="ListParagraph"/>
              <w:numPr>
                <w:ilvl w:val="0"/>
                <w:numId w:val="26"/>
              </w:numPr>
              <w:rPr>
                <w:rFonts w:asciiTheme="minorHAnsi" w:eastAsia="Calibri" w:hAnsiTheme="minorHAnsi" w:cstheme="minorHAnsi"/>
                <w:sz w:val="18"/>
                <w:szCs w:val="18"/>
              </w:rPr>
            </w:pPr>
            <w:r w:rsidRPr="003D056E">
              <w:rPr>
                <w:rFonts w:asciiTheme="minorHAnsi" w:eastAsia="Calibri" w:hAnsiTheme="minorHAnsi" w:cstheme="minorHAnsi"/>
                <w:sz w:val="18"/>
                <w:szCs w:val="18"/>
              </w:rPr>
              <w:t>The CTLP &amp; police risk briefings identify that virtually all cases of radicalisation referred for support have identified an element of online/internet facilitation evidence the significant risk posed to students, staff and the organisation</w:t>
            </w:r>
          </w:p>
        </w:tc>
        <w:tc>
          <w:tcPr>
            <w:tcW w:w="950" w:type="dxa"/>
            <w:vAlign w:val="center"/>
          </w:tcPr>
          <w:p w14:paraId="2D57BC5C" w14:textId="77777777" w:rsidR="00541D54" w:rsidRPr="00761D91" w:rsidRDefault="00541D54" w:rsidP="00124A4C">
            <w:pPr>
              <w:jc w:val="center"/>
              <w:rPr>
                <w:rFonts w:eastAsia="Calibri" w:cstheme="minorHAnsi"/>
                <w:sz w:val="18"/>
                <w:szCs w:val="18"/>
              </w:rPr>
            </w:pPr>
            <w:r>
              <w:rPr>
                <w:rFonts w:eastAsia="Calibri" w:cstheme="minorHAnsi"/>
                <w:sz w:val="18"/>
                <w:szCs w:val="18"/>
              </w:rPr>
              <w:t>4 X 5</w:t>
            </w:r>
          </w:p>
          <w:p w14:paraId="19E1E260" w14:textId="77777777" w:rsidR="00541D54" w:rsidRDefault="00541D54" w:rsidP="00124A4C">
            <w:pPr>
              <w:contextualSpacing/>
              <w:jc w:val="center"/>
              <w:rPr>
                <w:rFonts w:eastAsia="Calibri" w:cstheme="minorHAnsi"/>
                <w:sz w:val="18"/>
                <w:szCs w:val="18"/>
              </w:rPr>
            </w:pPr>
            <w:r>
              <w:rPr>
                <w:rFonts w:eastAsia="Calibri" w:cstheme="minorHAnsi"/>
                <w:sz w:val="18"/>
                <w:szCs w:val="18"/>
              </w:rPr>
              <w:t>20</w:t>
            </w:r>
          </w:p>
          <w:p w14:paraId="09B64542" w14:textId="77777777" w:rsidR="00541D54" w:rsidRPr="00CC5FEA" w:rsidRDefault="00541D54" w:rsidP="00124A4C">
            <w:pPr>
              <w:contextualSpacing/>
              <w:jc w:val="center"/>
              <w:rPr>
                <w:rFonts w:eastAsia="Calibri" w:cstheme="minorHAnsi"/>
                <w:sz w:val="18"/>
                <w:szCs w:val="18"/>
              </w:rPr>
            </w:pPr>
            <w:r>
              <w:rPr>
                <w:rFonts w:eastAsia="Calibri" w:cstheme="minorHAnsi"/>
                <w:sz w:val="18"/>
                <w:szCs w:val="18"/>
              </w:rPr>
              <w:t>High</w:t>
            </w:r>
          </w:p>
        </w:tc>
        <w:tc>
          <w:tcPr>
            <w:tcW w:w="3738" w:type="dxa"/>
            <w:vAlign w:val="center"/>
          </w:tcPr>
          <w:p w14:paraId="308BBA49" w14:textId="77777777" w:rsidR="00541D54" w:rsidRPr="00761D91" w:rsidRDefault="00541D54" w:rsidP="007D246F">
            <w:pPr>
              <w:numPr>
                <w:ilvl w:val="0"/>
                <w:numId w:val="17"/>
              </w:numPr>
              <w:ind w:left="331" w:hanging="283"/>
              <w:contextualSpacing/>
              <w:rPr>
                <w:rFonts w:eastAsia="Calibri" w:cstheme="minorHAnsi"/>
                <w:sz w:val="18"/>
                <w:szCs w:val="18"/>
              </w:rPr>
            </w:pPr>
            <w:r w:rsidRPr="00761D91">
              <w:rPr>
                <w:rFonts w:eastAsia="Calibri" w:cstheme="minorHAnsi"/>
                <w:sz w:val="18"/>
                <w:szCs w:val="18"/>
              </w:rPr>
              <w:t>Internet filters in centre ensure students are not able to access material relating to extremist organisations</w:t>
            </w:r>
          </w:p>
          <w:p w14:paraId="7B765D08" w14:textId="77777777" w:rsidR="00541D54" w:rsidRPr="00761D91" w:rsidRDefault="00541D54" w:rsidP="007D246F">
            <w:pPr>
              <w:numPr>
                <w:ilvl w:val="0"/>
                <w:numId w:val="17"/>
              </w:numPr>
              <w:ind w:left="331" w:hanging="283"/>
              <w:contextualSpacing/>
              <w:rPr>
                <w:rFonts w:eastAsia="Calibri" w:cstheme="minorHAnsi"/>
                <w:sz w:val="18"/>
                <w:szCs w:val="18"/>
              </w:rPr>
            </w:pPr>
            <w:r w:rsidRPr="00761D91">
              <w:rPr>
                <w:rFonts w:eastAsia="Calibri" w:cstheme="minorHAnsi"/>
                <w:sz w:val="18"/>
                <w:szCs w:val="18"/>
              </w:rPr>
              <w:t xml:space="preserve">A weekly dashboard report, </w:t>
            </w:r>
            <w:r>
              <w:rPr>
                <w:rFonts w:eastAsia="Calibri" w:cstheme="minorHAnsi"/>
                <w:sz w:val="18"/>
                <w:szCs w:val="18"/>
              </w:rPr>
              <w:t>‘</w:t>
            </w:r>
            <w:r w:rsidRPr="00761D91">
              <w:rPr>
                <w:rFonts w:eastAsia="Calibri" w:cstheme="minorHAnsi"/>
                <w:sz w:val="18"/>
                <w:szCs w:val="18"/>
              </w:rPr>
              <w:t>smooth wall</w:t>
            </w:r>
            <w:r>
              <w:rPr>
                <w:rFonts w:eastAsia="Calibri" w:cstheme="minorHAnsi"/>
                <w:sz w:val="18"/>
                <w:szCs w:val="18"/>
              </w:rPr>
              <w:t>’</w:t>
            </w:r>
            <w:r w:rsidRPr="00761D91">
              <w:rPr>
                <w:rFonts w:eastAsia="Calibri" w:cstheme="minorHAnsi"/>
                <w:sz w:val="18"/>
                <w:szCs w:val="18"/>
              </w:rPr>
              <w:t xml:space="preserve"> monitor</w:t>
            </w:r>
            <w:r>
              <w:rPr>
                <w:rFonts w:eastAsia="Calibri" w:cstheme="minorHAnsi"/>
                <w:sz w:val="18"/>
                <w:szCs w:val="18"/>
              </w:rPr>
              <w:t>s internet activity</w:t>
            </w:r>
            <w:r w:rsidRPr="00761D91">
              <w:rPr>
                <w:rFonts w:eastAsia="Calibri" w:cstheme="minorHAnsi"/>
                <w:sz w:val="18"/>
                <w:szCs w:val="18"/>
              </w:rPr>
              <w:t xml:space="preserve"> which alerts</w:t>
            </w:r>
            <w:r>
              <w:rPr>
                <w:rFonts w:eastAsia="Calibri" w:cstheme="minorHAnsi"/>
                <w:sz w:val="18"/>
                <w:szCs w:val="18"/>
              </w:rPr>
              <w:t xml:space="preserve"> Designated Safeguarding Lead (DSL)</w:t>
            </w:r>
            <w:r w:rsidRPr="00761D91">
              <w:rPr>
                <w:rFonts w:eastAsia="Calibri" w:cstheme="minorHAnsi"/>
                <w:sz w:val="18"/>
                <w:szCs w:val="18"/>
              </w:rPr>
              <w:t xml:space="preserve"> to any inappropriate searches on a Chromebook/WBTC computer</w:t>
            </w:r>
          </w:p>
          <w:p w14:paraId="06DBE5EF" w14:textId="77777777" w:rsidR="00541D54" w:rsidRPr="00761D91" w:rsidRDefault="00541D54" w:rsidP="007D246F">
            <w:pPr>
              <w:numPr>
                <w:ilvl w:val="0"/>
                <w:numId w:val="17"/>
              </w:numPr>
              <w:ind w:left="331" w:hanging="283"/>
              <w:contextualSpacing/>
              <w:rPr>
                <w:rFonts w:eastAsia="Calibri" w:cstheme="minorHAnsi"/>
                <w:sz w:val="18"/>
                <w:szCs w:val="18"/>
              </w:rPr>
            </w:pPr>
            <w:r w:rsidRPr="00761D91">
              <w:rPr>
                <w:rFonts w:eastAsia="Calibri" w:cstheme="minorHAnsi"/>
                <w:sz w:val="18"/>
                <w:szCs w:val="18"/>
              </w:rPr>
              <w:t>Students cover online safety in safeguarding and tutorial sessions</w:t>
            </w:r>
          </w:p>
          <w:p w14:paraId="3D10B633" w14:textId="77777777" w:rsidR="00541D54" w:rsidRPr="00761D91" w:rsidRDefault="00541D54" w:rsidP="007D246F">
            <w:pPr>
              <w:numPr>
                <w:ilvl w:val="0"/>
                <w:numId w:val="17"/>
              </w:numPr>
              <w:ind w:left="331" w:hanging="283"/>
              <w:contextualSpacing/>
              <w:rPr>
                <w:rFonts w:eastAsia="Calibri" w:cstheme="minorHAnsi"/>
                <w:sz w:val="18"/>
                <w:szCs w:val="18"/>
              </w:rPr>
            </w:pPr>
            <w:r w:rsidRPr="00761D91">
              <w:rPr>
                <w:rFonts w:eastAsia="Calibri" w:cstheme="minorHAnsi"/>
                <w:sz w:val="18"/>
                <w:szCs w:val="18"/>
              </w:rPr>
              <w:t>Regular updates provided to staff and students about news items to raise awareness.</w:t>
            </w:r>
          </w:p>
          <w:p w14:paraId="452A9B18" w14:textId="77777777" w:rsidR="00541D54" w:rsidRPr="00761D91" w:rsidRDefault="00541D54" w:rsidP="007D246F">
            <w:pPr>
              <w:numPr>
                <w:ilvl w:val="0"/>
                <w:numId w:val="17"/>
              </w:numPr>
              <w:ind w:left="331" w:hanging="283"/>
              <w:contextualSpacing/>
              <w:rPr>
                <w:rFonts w:eastAsia="Calibri" w:cstheme="minorHAnsi"/>
                <w:sz w:val="18"/>
                <w:szCs w:val="18"/>
              </w:rPr>
            </w:pPr>
            <w:r w:rsidRPr="00761D91">
              <w:rPr>
                <w:rFonts w:eastAsia="Calibri" w:cstheme="minorHAnsi"/>
                <w:sz w:val="18"/>
                <w:szCs w:val="18"/>
              </w:rPr>
              <w:t>Staff are trained to spot signs of radicalisation</w:t>
            </w:r>
          </w:p>
          <w:p w14:paraId="0E8CB606" w14:textId="77777777" w:rsidR="00541D54" w:rsidRPr="00761D91" w:rsidRDefault="00541D54" w:rsidP="007D246F">
            <w:pPr>
              <w:numPr>
                <w:ilvl w:val="0"/>
                <w:numId w:val="17"/>
              </w:numPr>
              <w:ind w:left="331" w:hanging="283"/>
              <w:contextualSpacing/>
              <w:rPr>
                <w:rFonts w:eastAsia="Calibri" w:cstheme="minorHAnsi"/>
                <w:sz w:val="18"/>
                <w:szCs w:val="18"/>
              </w:rPr>
            </w:pPr>
            <w:r w:rsidRPr="00761D91">
              <w:rPr>
                <w:rFonts w:eastAsia="Calibri" w:cstheme="minorHAnsi"/>
                <w:sz w:val="18"/>
                <w:szCs w:val="18"/>
              </w:rPr>
              <w:t>Internet use is closely monitored, students are not allowed to use their own equipment or phones in class</w:t>
            </w:r>
          </w:p>
          <w:p w14:paraId="472FB08A" w14:textId="77777777" w:rsidR="00541D54" w:rsidRPr="00761D91" w:rsidRDefault="00541D54" w:rsidP="007D246F">
            <w:pPr>
              <w:numPr>
                <w:ilvl w:val="0"/>
                <w:numId w:val="17"/>
              </w:numPr>
              <w:ind w:left="331" w:hanging="283"/>
              <w:contextualSpacing/>
              <w:rPr>
                <w:rFonts w:eastAsia="Calibri" w:cstheme="minorHAnsi"/>
                <w:sz w:val="18"/>
                <w:szCs w:val="18"/>
              </w:rPr>
            </w:pPr>
            <w:r w:rsidRPr="00761D91">
              <w:rPr>
                <w:rFonts w:eastAsia="Calibri" w:cstheme="minorHAnsi"/>
                <w:sz w:val="18"/>
                <w:szCs w:val="18"/>
              </w:rPr>
              <w:t xml:space="preserve">Learners do not have access to WBTC </w:t>
            </w:r>
            <w:proofErr w:type="spellStart"/>
            <w:r w:rsidRPr="00761D91">
              <w:rPr>
                <w:rFonts w:eastAsia="Calibri" w:cstheme="minorHAnsi"/>
                <w:sz w:val="18"/>
                <w:szCs w:val="18"/>
              </w:rPr>
              <w:t>wifi</w:t>
            </w:r>
            <w:proofErr w:type="spellEnd"/>
          </w:p>
        </w:tc>
        <w:tc>
          <w:tcPr>
            <w:tcW w:w="1132" w:type="dxa"/>
            <w:vAlign w:val="center"/>
          </w:tcPr>
          <w:p w14:paraId="0B9465FE" w14:textId="77777777" w:rsidR="00541D54" w:rsidRDefault="00541D54" w:rsidP="00124A4C">
            <w:pPr>
              <w:jc w:val="center"/>
              <w:rPr>
                <w:rFonts w:eastAsia="Calibri" w:cstheme="minorHAnsi"/>
                <w:sz w:val="18"/>
                <w:szCs w:val="18"/>
              </w:rPr>
            </w:pPr>
            <w:r>
              <w:rPr>
                <w:rFonts w:eastAsia="Calibri" w:cstheme="minorHAnsi"/>
                <w:sz w:val="18"/>
                <w:szCs w:val="18"/>
              </w:rPr>
              <w:t>2 X 5</w:t>
            </w:r>
          </w:p>
          <w:p w14:paraId="57197C2A" w14:textId="77777777" w:rsidR="00541D54" w:rsidRDefault="00541D54" w:rsidP="00124A4C">
            <w:pPr>
              <w:jc w:val="center"/>
              <w:rPr>
                <w:rFonts w:eastAsia="Calibri" w:cstheme="minorHAnsi"/>
                <w:sz w:val="18"/>
                <w:szCs w:val="18"/>
              </w:rPr>
            </w:pPr>
            <w:r>
              <w:rPr>
                <w:rFonts w:eastAsia="Calibri" w:cstheme="minorHAnsi"/>
                <w:sz w:val="18"/>
                <w:szCs w:val="18"/>
              </w:rPr>
              <w:t>10</w:t>
            </w:r>
          </w:p>
          <w:p w14:paraId="07BD4E9F" w14:textId="77777777" w:rsidR="00541D54" w:rsidRPr="00761D91" w:rsidRDefault="00541D54" w:rsidP="00124A4C">
            <w:pPr>
              <w:jc w:val="center"/>
              <w:rPr>
                <w:rFonts w:eastAsia="Calibri" w:cstheme="minorHAnsi"/>
                <w:sz w:val="18"/>
                <w:szCs w:val="18"/>
              </w:rPr>
            </w:pPr>
            <w:r>
              <w:rPr>
                <w:rFonts w:eastAsia="Calibri" w:cstheme="minorHAnsi"/>
                <w:sz w:val="18"/>
                <w:szCs w:val="18"/>
              </w:rPr>
              <w:t>Medium</w:t>
            </w:r>
          </w:p>
        </w:tc>
        <w:tc>
          <w:tcPr>
            <w:tcW w:w="2236" w:type="dxa"/>
            <w:vAlign w:val="center"/>
          </w:tcPr>
          <w:p w14:paraId="047DEACE" w14:textId="77777777" w:rsidR="00541D54" w:rsidRPr="00DD0B6E" w:rsidRDefault="00541D54" w:rsidP="007D246F">
            <w:pPr>
              <w:pStyle w:val="ListParagraph"/>
              <w:numPr>
                <w:ilvl w:val="0"/>
                <w:numId w:val="27"/>
              </w:numPr>
              <w:rPr>
                <w:rFonts w:asciiTheme="minorHAnsi" w:eastAsia="Calibri" w:hAnsiTheme="minorHAnsi" w:cstheme="minorHAnsi"/>
                <w:sz w:val="18"/>
                <w:szCs w:val="18"/>
              </w:rPr>
            </w:pPr>
            <w:r w:rsidRPr="00DD0B6E">
              <w:rPr>
                <w:rFonts w:asciiTheme="minorHAnsi" w:eastAsia="Calibri" w:hAnsiTheme="minorHAnsi" w:cstheme="minorHAnsi"/>
                <w:sz w:val="18"/>
                <w:szCs w:val="18"/>
              </w:rPr>
              <w:t xml:space="preserve">DSL to report on any identified alerts to Safeguarding /ELT </w:t>
            </w:r>
          </w:p>
        </w:tc>
        <w:tc>
          <w:tcPr>
            <w:tcW w:w="926" w:type="dxa"/>
            <w:shd w:val="clear" w:color="auto" w:fill="FFC000" w:themeFill="accent4"/>
          </w:tcPr>
          <w:p w14:paraId="6DA5876C" w14:textId="77777777" w:rsidR="00541D54" w:rsidRPr="00761D91" w:rsidRDefault="00541D54" w:rsidP="00124A4C">
            <w:pPr>
              <w:rPr>
                <w:rFonts w:eastAsia="Calibri" w:cstheme="minorHAnsi"/>
                <w:sz w:val="18"/>
                <w:szCs w:val="18"/>
              </w:rPr>
            </w:pPr>
          </w:p>
        </w:tc>
      </w:tr>
      <w:tr w:rsidR="00541D54" w:rsidRPr="00CC5FEA" w14:paraId="6C2FB043" w14:textId="77777777" w:rsidTr="00124A4C">
        <w:trPr>
          <w:jc w:val="center"/>
        </w:trPr>
        <w:tc>
          <w:tcPr>
            <w:tcW w:w="559" w:type="dxa"/>
            <w:vAlign w:val="center"/>
          </w:tcPr>
          <w:p w14:paraId="4BB5EAA4"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2</w:t>
            </w:r>
          </w:p>
        </w:tc>
        <w:tc>
          <w:tcPr>
            <w:tcW w:w="1304" w:type="dxa"/>
            <w:vAlign w:val="center"/>
          </w:tcPr>
          <w:p w14:paraId="1CF77E08"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Partnership</w:t>
            </w:r>
          </w:p>
        </w:tc>
        <w:tc>
          <w:tcPr>
            <w:tcW w:w="2994" w:type="dxa"/>
            <w:vAlign w:val="center"/>
          </w:tcPr>
          <w:p w14:paraId="5DAACB53" w14:textId="77777777" w:rsidR="00541D54" w:rsidRPr="003D056E" w:rsidRDefault="00541D54" w:rsidP="007D246F">
            <w:pPr>
              <w:pStyle w:val="ListParagraph"/>
              <w:numPr>
                <w:ilvl w:val="0"/>
                <w:numId w:val="27"/>
              </w:numPr>
              <w:rPr>
                <w:rFonts w:asciiTheme="minorHAnsi" w:eastAsia="Calibri" w:hAnsiTheme="minorHAnsi" w:cstheme="minorHAnsi"/>
                <w:sz w:val="18"/>
                <w:szCs w:val="18"/>
              </w:rPr>
            </w:pPr>
            <w:r w:rsidRPr="003D056E">
              <w:rPr>
                <w:rFonts w:asciiTheme="minorHAnsi" w:hAnsiTheme="minorHAnsi" w:cstheme="minorHAnsi"/>
                <w:color w:val="000000"/>
                <w:sz w:val="18"/>
                <w:szCs w:val="18"/>
              </w:rPr>
              <w:t xml:space="preserve">If we do not establish effective partnerships with organisations such as the Local Authority, Police Prevent Team, DfE </w:t>
            </w:r>
            <w:r w:rsidRPr="003D056E">
              <w:rPr>
                <w:rFonts w:asciiTheme="minorHAnsi" w:hAnsiTheme="minorHAnsi" w:cstheme="minorHAnsi"/>
                <w:color w:val="000000"/>
                <w:sz w:val="18"/>
                <w:szCs w:val="18"/>
              </w:rPr>
              <w:lastRenderedPageBreak/>
              <w:t xml:space="preserve">Regional Coordinator and others we will not fully </w:t>
            </w:r>
            <w:proofErr w:type="gramStart"/>
            <w:r w:rsidRPr="003D056E">
              <w:rPr>
                <w:rFonts w:asciiTheme="minorHAnsi" w:hAnsiTheme="minorHAnsi" w:cstheme="minorHAnsi"/>
                <w:color w:val="000000"/>
                <w:sz w:val="18"/>
                <w:szCs w:val="18"/>
              </w:rPr>
              <w:t>appraised</w:t>
            </w:r>
            <w:proofErr w:type="gramEnd"/>
            <w:r w:rsidRPr="003D056E">
              <w:rPr>
                <w:rFonts w:asciiTheme="minorHAnsi" w:hAnsiTheme="minorHAnsi" w:cstheme="minorHAnsi"/>
                <w:color w:val="000000"/>
                <w:sz w:val="18"/>
                <w:szCs w:val="18"/>
              </w:rPr>
              <w:t xml:space="preserve"> of national and local risks.  It will also mean we do not have access to developing good practice advice or supportive peer networks.</w:t>
            </w:r>
          </w:p>
        </w:tc>
        <w:tc>
          <w:tcPr>
            <w:tcW w:w="950" w:type="dxa"/>
            <w:vAlign w:val="center"/>
          </w:tcPr>
          <w:p w14:paraId="7C4727DC" w14:textId="77777777" w:rsidR="00541D54" w:rsidRDefault="00541D54" w:rsidP="00124A4C">
            <w:pPr>
              <w:contextualSpacing/>
              <w:jc w:val="center"/>
              <w:rPr>
                <w:rFonts w:eastAsia="Calibri" w:cstheme="minorHAnsi"/>
                <w:sz w:val="18"/>
                <w:szCs w:val="18"/>
              </w:rPr>
            </w:pPr>
            <w:r>
              <w:rPr>
                <w:rFonts w:eastAsia="Calibri" w:cstheme="minorHAnsi"/>
                <w:sz w:val="18"/>
                <w:szCs w:val="18"/>
              </w:rPr>
              <w:lastRenderedPageBreak/>
              <w:t>4 x 4</w:t>
            </w:r>
          </w:p>
          <w:p w14:paraId="50D114AA" w14:textId="77777777" w:rsidR="00541D54" w:rsidRDefault="00541D54" w:rsidP="00124A4C">
            <w:pPr>
              <w:contextualSpacing/>
              <w:jc w:val="center"/>
              <w:rPr>
                <w:rFonts w:eastAsia="Calibri" w:cstheme="minorHAnsi"/>
                <w:sz w:val="18"/>
                <w:szCs w:val="18"/>
              </w:rPr>
            </w:pPr>
            <w:r>
              <w:rPr>
                <w:rFonts w:eastAsia="Calibri" w:cstheme="minorHAnsi"/>
                <w:sz w:val="18"/>
                <w:szCs w:val="18"/>
              </w:rPr>
              <w:t xml:space="preserve">16 </w:t>
            </w:r>
          </w:p>
          <w:p w14:paraId="00128D69" w14:textId="77777777" w:rsidR="00541D54" w:rsidRDefault="00541D54" w:rsidP="00124A4C">
            <w:pPr>
              <w:contextualSpacing/>
              <w:jc w:val="center"/>
              <w:rPr>
                <w:rFonts w:eastAsia="Calibri" w:cstheme="minorHAnsi"/>
                <w:sz w:val="18"/>
                <w:szCs w:val="18"/>
              </w:rPr>
            </w:pPr>
            <w:r>
              <w:rPr>
                <w:rFonts w:eastAsia="Calibri" w:cstheme="minorHAnsi"/>
                <w:sz w:val="18"/>
                <w:szCs w:val="18"/>
              </w:rPr>
              <w:t>High</w:t>
            </w:r>
          </w:p>
        </w:tc>
        <w:tc>
          <w:tcPr>
            <w:tcW w:w="3738" w:type="dxa"/>
            <w:vAlign w:val="center"/>
          </w:tcPr>
          <w:p w14:paraId="62C7ABD7" w14:textId="77777777" w:rsidR="00541D54" w:rsidRPr="005B27FD" w:rsidRDefault="00541D54" w:rsidP="007D246F">
            <w:pPr>
              <w:numPr>
                <w:ilvl w:val="0"/>
                <w:numId w:val="22"/>
              </w:numPr>
              <w:ind w:left="301" w:hanging="283"/>
              <w:contextualSpacing/>
              <w:rPr>
                <w:rFonts w:eastAsia="Calibri" w:cstheme="minorHAnsi"/>
                <w:sz w:val="18"/>
                <w:szCs w:val="18"/>
              </w:rPr>
            </w:pPr>
            <w:r w:rsidRPr="005B27FD">
              <w:rPr>
                <w:rFonts w:eastAsia="Calibri" w:cstheme="minorHAnsi"/>
                <w:sz w:val="18"/>
                <w:szCs w:val="18"/>
              </w:rPr>
              <w:t xml:space="preserve">Good link with the FE/HE Prevent Co-ordinator. </w:t>
            </w:r>
          </w:p>
          <w:p w14:paraId="211847E0" w14:textId="77777777" w:rsidR="00541D54" w:rsidRPr="005B27FD" w:rsidRDefault="00541D54" w:rsidP="007D246F">
            <w:pPr>
              <w:numPr>
                <w:ilvl w:val="0"/>
                <w:numId w:val="22"/>
              </w:numPr>
              <w:ind w:left="301" w:hanging="283"/>
              <w:contextualSpacing/>
              <w:rPr>
                <w:rFonts w:eastAsia="Calibri" w:cstheme="minorHAnsi"/>
                <w:sz w:val="18"/>
                <w:szCs w:val="18"/>
              </w:rPr>
            </w:pPr>
            <w:r w:rsidRPr="005B27FD">
              <w:rPr>
                <w:rFonts w:eastAsia="Calibri" w:cstheme="minorHAnsi"/>
                <w:sz w:val="18"/>
                <w:szCs w:val="18"/>
              </w:rPr>
              <w:t xml:space="preserve">Good links with other providers in the area enable WBTC to share practice through </w:t>
            </w:r>
            <w:r w:rsidRPr="005B27FD">
              <w:rPr>
                <w:rFonts w:eastAsia="Calibri" w:cstheme="minorHAnsi"/>
                <w:sz w:val="18"/>
                <w:szCs w:val="18"/>
              </w:rPr>
              <w:lastRenderedPageBreak/>
              <w:t>attendance at Prevent network meetings in person and online.</w:t>
            </w:r>
          </w:p>
        </w:tc>
        <w:tc>
          <w:tcPr>
            <w:tcW w:w="1132" w:type="dxa"/>
            <w:vAlign w:val="center"/>
          </w:tcPr>
          <w:p w14:paraId="3B8A2BA6" w14:textId="77777777" w:rsidR="00541D54" w:rsidRDefault="00541D54" w:rsidP="00124A4C">
            <w:pPr>
              <w:jc w:val="center"/>
              <w:rPr>
                <w:rFonts w:eastAsia="Calibri" w:cstheme="minorHAnsi"/>
                <w:sz w:val="18"/>
                <w:szCs w:val="18"/>
              </w:rPr>
            </w:pPr>
            <w:r>
              <w:rPr>
                <w:rFonts w:eastAsia="Calibri" w:cstheme="minorHAnsi"/>
                <w:sz w:val="18"/>
                <w:szCs w:val="18"/>
              </w:rPr>
              <w:lastRenderedPageBreak/>
              <w:t>2 x 3</w:t>
            </w:r>
          </w:p>
          <w:p w14:paraId="3EB95FE3" w14:textId="77777777" w:rsidR="00541D54" w:rsidRPr="00761D91" w:rsidRDefault="00541D54" w:rsidP="00124A4C">
            <w:pPr>
              <w:jc w:val="center"/>
              <w:rPr>
                <w:rFonts w:eastAsia="Calibri" w:cstheme="minorHAnsi"/>
                <w:sz w:val="18"/>
                <w:szCs w:val="18"/>
              </w:rPr>
            </w:pPr>
            <w:r w:rsidRPr="00761D91">
              <w:rPr>
                <w:rFonts w:eastAsia="Calibri" w:cstheme="minorHAnsi"/>
                <w:sz w:val="18"/>
                <w:szCs w:val="18"/>
              </w:rPr>
              <w:t>6</w:t>
            </w:r>
          </w:p>
          <w:p w14:paraId="68A06679" w14:textId="77777777" w:rsidR="00541D54" w:rsidRPr="00761D91" w:rsidRDefault="00541D54" w:rsidP="00124A4C">
            <w:pPr>
              <w:jc w:val="center"/>
              <w:rPr>
                <w:rFonts w:eastAsia="Calibri" w:cstheme="minorHAnsi"/>
                <w:sz w:val="18"/>
                <w:szCs w:val="18"/>
              </w:rPr>
            </w:pPr>
            <w:r w:rsidRPr="00761D91">
              <w:rPr>
                <w:rFonts w:eastAsia="Calibri" w:cstheme="minorHAnsi"/>
                <w:sz w:val="18"/>
                <w:szCs w:val="18"/>
              </w:rPr>
              <w:t>Low</w:t>
            </w:r>
          </w:p>
        </w:tc>
        <w:tc>
          <w:tcPr>
            <w:tcW w:w="2236" w:type="dxa"/>
            <w:vAlign w:val="center"/>
          </w:tcPr>
          <w:p w14:paraId="6C881615" w14:textId="77777777" w:rsidR="00541D54" w:rsidRPr="0014035B" w:rsidRDefault="00541D54" w:rsidP="007D246F">
            <w:pPr>
              <w:pStyle w:val="ListParagraph"/>
              <w:numPr>
                <w:ilvl w:val="0"/>
                <w:numId w:val="39"/>
              </w:numPr>
              <w:rPr>
                <w:rFonts w:asciiTheme="minorHAnsi" w:eastAsia="Calibri" w:hAnsiTheme="minorHAnsi" w:cstheme="minorHAnsi"/>
                <w:sz w:val="18"/>
                <w:szCs w:val="18"/>
              </w:rPr>
            </w:pPr>
            <w:r w:rsidRPr="0014035B">
              <w:rPr>
                <w:rFonts w:asciiTheme="minorHAnsi" w:eastAsia="Calibri" w:hAnsiTheme="minorHAnsi" w:cstheme="minorHAnsi"/>
                <w:sz w:val="18"/>
                <w:szCs w:val="18"/>
              </w:rPr>
              <w:t xml:space="preserve">Develop a formal information sharing protocol across all partnerships with a </w:t>
            </w:r>
            <w:r w:rsidRPr="0014035B">
              <w:rPr>
                <w:rFonts w:asciiTheme="minorHAnsi" w:eastAsia="Calibri" w:hAnsiTheme="minorHAnsi" w:cstheme="minorHAnsi"/>
                <w:sz w:val="18"/>
                <w:szCs w:val="18"/>
              </w:rPr>
              <w:lastRenderedPageBreak/>
              <w:t>process to check understanding.</w:t>
            </w:r>
          </w:p>
        </w:tc>
        <w:tc>
          <w:tcPr>
            <w:tcW w:w="926" w:type="dxa"/>
            <w:shd w:val="clear" w:color="auto" w:fill="00B050"/>
          </w:tcPr>
          <w:p w14:paraId="3BC41393" w14:textId="77777777" w:rsidR="00541D54" w:rsidRPr="00761D91" w:rsidRDefault="00541D54" w:rsidP="00124A4C">
            <w:pPr>
              <w:rPr>
                <w:rFonts w:eastAsia="Calibri" w:cstheme="minorHAnsi"/>
                <w:sz w:val="18"/>
                <w:szCs w:val="18"/>
              </w:rPr>
            </w:pPr>
          </w:p>
        </w:tc>
      </w:tr>
      <w:tr w:rsidR="00541D54" w:rsidRPr="00CC5FEA" w14:paraId="3C76B5F0" w14:textId="77777777" w:rsidTr="00124A4C">
        <w:trPr>
          <w:jc w:val="center"/>
        </w:trPr>
        <w:tc>
          <w:tcPr>
            <w:tcW w:w="559" w:type="dxa"/>
            <w:vAlign w:val="center"/>
          </w:tcPr>
          <w:p w14:paraId="7C89ED94"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3</w:t>
            </w:r>
          </w:p>
        </w:tc>
        <w:tc>
          <w:tcPr>
            <w:tcW w:w="1304" w:type="dxa"/>
            <w:vAlign w:val="center"/>
          </w:tcPr>
          <w:p w14:paraId="526C2EB1"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Leadership</w:t>
            </w:r>
          </w:p>
        </w:tc>
        <w:tc>
          <w:tcPr>
            <w:tcW w:w="2994" w:type="dxa"/>
            <w:vAlign w:val="center"/>
          </w:tcPr>
          <w:p w14:paraId="1B4813BF" w14:textId="77777777" w:rsidR="00541D54" w:rsidRPr="003D056E" w:rsidRDefault="00541D54" w:rsidP="007D246F">
            <w:pPr>
              <w:pStyle w:val="ListParagraph"/>
              <w:numPr>
                <w:ilvl w:val="0"/>
                <w:numId w:val="29"/>
              </w:numPr>
              <w:rPr>
                <w:rFonts w:asciiTheme="minorHAnsi" w:eastAsia="Calibri" w:hAnsiTheme="minorHAnsi" w:cstheme="minorHAnsi"/>
                <w:sz w:val="18"/>
                <w:szCs w:val="18"/>
              </w:rPr>
            </w:pPr>
            <w:r w:rsidRPr="003D056E">
              <w:rPr>
                <w:rFonts w:asciiTheme="minorHAnsi" w:eastAsia="Calibri" w:hAnsiTheme="minorHAnsi" w:cstheme="minorHAnsi"/>
                <w:sz w:val="18"/>
                <w:szCs w:val="18"/>
              </w:rPr>
              <w:t>If the leaders do not have a good understanding of the requirements under the Prevent Duty, they will not be able to take action to mitigate risks and meet the requirements of the duty</w:t>
            </w:r>
          </w:p>
        </w:tc>
        <w:tc>
          <w:tcPr>
            <w:tcW w:w="950" w:type="dxa"/>
            <w:vAlign w:val="center"/>
          </w:tcPr>
          <w:p w14:paraId="372A38E4" w14:textId="77777777" w:rsidR="00541D54" w:rsidRDefault="00541D54" w:rsidP="00124A4C">
            <w:pPr>
              <w:contextualSpacing/>
              <w:jc w:val="center"/>
              <w:rPr>
                <w:rFonts w:eastAsia="Calibri" w:cstheme="minorHAnsi"/>
                <w:sz w:val="18"/>
                <w:szCs w:val="18"/>
              </w:rPr>
            </w:pPr>
            <w:r>
              <w:rPr>
                <w:rFonts w:eastAsia="Calibri" w:cstheme="minorHAnsi"/>
                <w:sz w:val="18"/>
                <w:szCs w:val="18"/>
              </w:rPr>
              <w:t>3 x 4</w:t>
            </w:r>
          </w:p>
          <w:p w14:paraId="69D546A3" w14:textId="77777777" w:rsidR="00541D54" w:rsidRDefault="00541D54" w:rsidP="00124A4C">
            <w:pPr>
              <w:contextualSpacing/>
              <w:jc w:val="center"/>
              <w:rPr>
                <w:rFonts w:eastAsia="Calibri" w:cstheme="minorHAnsi"/>
                <w:sz w:val="18"/>
                <w:szCs w:val="18"/>
              </w:rPr>
            </w:pPr>
            <w:r>
              <w:rPr>
                <w:rFonts w:eastAsia="Calibri" w:cstheme="minorHAnsi"/>
                <w:sz w:val="18"/>
                <w:szCs w:val="18"/>
              </w:rPr>
              <w:t xml:space="preserve">12 </w:t>
            </w:r>
          </w:p>
          <w:p w14:paraId="3603C3D1" w14:textId="77777777" w:rsidR="00541D54" w:rsidRDefault="00541D54" w:rsidP="00124A4C">
            <w:pPr>
              <w:contextualSpacing/>
              <w:jc w:val="center"/>
              <w:rPr>
                <w:rFonts w:eastAsia="Calibri" w:cstheme="minorHAnsi"/>
                <w:sz w:val="18"/>
                <w:szCs w:val="18"/>
              </w:rPr>
            </w:pPr>
            <w:r>
              <w:rPr>
                <w:rFonts w:eastAsia="Calibri" w:cstheme="minorHAnsi"/>
                <w:sz w:val="18"/>
                <w:szCs w:val="18"/>
              </w:rPr>
              <w:t>High</w:t>
            </w:r>
          </w:p>
        </w:tc>
        <w:tc>
          <w:tcPr>
            <w:tcW w:w="3738" w:type="dxa"/>
            <w:vAlign w:val="center"/>
          </w:tcPr>
          <w:p w14:paraId="497BF248" w14:textId="77777777" w:rsidR="00541D54" w:rsidRDefault="00541D54" w:rsidP="007D246F">
            <w:pPr>
              <w:numPr>
                <w:ilvl w:val="0"/>
                <w:numId w:val="18"/>
              </w:numPr>
              <w:ind w:left="300" w:hanging="283"/>
              <w:contextualSpacing/>
              <w:rPr>
                <w:rFonts w:eastAsia="Calibri" w:cstheme="minorHAnsi"/>
                <w:sz w:val="18"/>
                <w:szCs w:val="18"/>
              </w:rPr>
            </w:pPr>
            <w:r>
              <w:rPr>
                <w:rFonts w:eastAsia="Calibri" w:cstheme="minorHAnsi"/>
                <w:sz w:val="18"/>
                <w:szCs w:val="18"/>
              </w:rPr>
              <w:t>All leaders have completed Prevent training</w:t>
            </w:r>
          </w:p>
          <w:p w14:paraId="330A8754" w14:textId="77777777" w:rsidR="00541D54" w:rsidRDefault="00541D54" w:rsidP="007D246F">
            <w:pPr>
              <w:numPr>
                <w:ilvl w:val="0"/>
                <w:numId w:val="18"/>
              </w:numPr>
              <w:ind w:left="300" w:hanging="283"/>
              <w:contextualSpacing/>
              <w:rPr>
                <w:rFonts w:eastAsia="Calibri" w:cstheme="minorHAnsi"/>
                <w:sz w:val="18"/>
                <w:szCs w:val="18"/>
              </w:rPr>
            </w:pPr>
            <w:r>
              <w:rPr>
                <w:rFonts w:eastAsia="Calibri" w:cstheme="minorHAnsi"/>
                <w:sz w:val="18"/>
                <w:szCs w:val="18"/>
              </w:rPr>
              <w:t>Prevent is a topic covered in every meeting</w:t>
            </w:r>
          </w:p>
          <w:p w14:paraId="35F66CD2" w14:textId="77777777" w:rsidR="00541D54" w:rsidRDefault="00541D54" w:rsidP="007D246F">
            <w:pPr>
              <w:numPr>
                <w:ilvl w:val="0"/>
                <w:numId w:val="18"/>
              </w:numPr>
              <w:ind w:left="300" w:hanging="283"/>
              <w:contextualSpacing/>
              <w:rPr>
                <w:rFonts w:eastAsia="Calibri" w:cstheme="minorHAnsi"/>
                <w:sz w:val="18"/>
                <w:szCs w:val="18"/>
              </w:rPr>
            </w:pPr>
            <w:r>
              <w:rPr>
                <w:rFonts w:eastAsia="Calibri" w:cstheme="minorHAnsi"/>
                <w:sz w:val="18"/>
                <w:szCs w:val="18"/>
              </w:rPr>
              <w:t>Updates are shared regularly to all staff</w:t>
            </w:r>
          </w:p>
          <w:p w14:paraId="49B97CD2" w14:textId="77777777" w:rsidR="00541D54" w:rsidRPr="00761D91" w:rsidRDefault="00541D54" w:rsidP="007D246F">
            <w:pPr>
              <w:numPr>
                <w:ilvl w:val="0"/>
                <w:numId w:val="18"/>
              </w:numPr>
              <w:ind w:left="300" w:hanging="283"/>
              <w:contextualSpacing/>
              <w:rPr>
                <w:rFonts w:eastAsia="Calibri" w:cstheme="minorHAnsi"/>
                <w:sz w:val="18"/>
                <w:szCs w:val="18"/>
              </w:rPr>
            </w:pPr>
            <w:r>
              <w:rPr>
                <w:rFonts w:eastAsia="Calibri" w:cstheme="minorHAnsi"/>
                <w:sz w:val="18"/>
                <w:szCs w:val="18"/>
              </w:rPr>
              <w:t>Leaders to keep in touch with local Prevent Coordinators to ensure knowledge on local risks are kept updated</w:t>
            </w:r>
          </w:p>
        </w:tc>
        <w:tc>
          <w:tcPr>
            <w:tcW w:w="1132" w:type="dxa"/>
            <w:vAlign w:val="center"/>
          </w:tcPr>
          <w:p w14:paraId="6BF65788" w14:textId="77777777" w:rsidR="00541D54" w:rsidRDefault="00541D54" w:rsidP="00124A4C">
            <w:pPr>
              <w:jc w:val="center"/>
              <w:rPr>
                <w:rFonts w:eastAsia="Calibri" w:cstheme="minorHAnsi"/>
                <w:sz w:val="18"/>
                <w:szCs w:val="18"/>
              </w:rPr>
            </w:pPr>
            <w:r>
              <w:rPr>
                <w:rFonts w:eastAsia="Calibri" w:cstheme="minorHAnsi"/>
                <w:sz w:val="18"/>
                <w:szCs w:val="18"/>
              </w:rPr>
              <w:t>2 x 3</w:t>
            </w:r>
          </w:p>
          <w:p w14:paraId="6488F50A" w14:textId="77777777" w:rsidR="00541D54" w:rsidRDefault="00541D54" w:rsidP="00124A4C">
            <w:pPr>
              <w:jc w:val="center"/>
              <w:rPr>
                <w:rFonts w:eastAsia="Calibri" w:cstheme="minorHAnsi"/>
                <w:sz w:val="18"/>
                <w:szCs w:val="18"/>
              </w:rPr>
            </w:pPr>
            <w:r>
              <w:rPr>
                <w:rFonts w:eastAsia="Calibri" w:cstheme="minorHAnsi"/>
                <w:sz w:val="18"/>
                <w:szCs w:val="18"/>
              </w:rPr>
              <w:t>6</w:t>
            </w:r>
          </w:p>
          <w:p w14:paraId="752D6B8D" w14:textId="77777777" w:rsidR="00541D54" w:rsidRDefault="00541D54" w:rsidP="00124A4C">
            <w:pPr>
              <w:jc w:val="center"/>
              <w:rPr>
                <w:rFonts w:eastAsia="Calibri" w:cstheme="minorHAnsi"/>
                <w:sz w:val="18"/>
                <w:szCs w:val="18"/>
              </w:rPr>
            </w:pPr>
            <w:r>
              <w:rPr>
                <w:rFonts w:eastAsia="Calibri" w:cstheme="minorHAnsi"/>
                <w:sz w:val="18"/>
                <w:szCs w:val="18"/>
              </w:rPr>
              <w:t>Low</w:t>
            </w:r>
          </w:p>
        </w:tc>
        <w:tc>
          <w:tcPr>
            <w:tcW w:w="2236" w:type="dxa"/>
            <w:vAlign w:val="center"/>
          </w:tcPr>
          <w:p w14:paraId="6A840824" w14:textId="77777777" w:rsidR="00541D54" w:rsidRPr="0014035B" w:rsidRDefault="00541D54" w:rsidP="007D246F">
            <w:pPr>
              <w:pStyle w:val="ListParagraph"/>
              <w:numPr>
                <w:ilvl w:val="0"/>
                <w:numId w:val="40"/>
              </w:numPr>
              <w:rPr>
                <w:rFonts w:asciiTheme="minorHAnsi" w:eastAsia="Calibri" w:hAnsiTheme="minorHAnsi" w:cstheme="minorHAnsi"/>
                <w:sz w:val="18"/>
                <w:szCs w:val="18"/>
              </w:rPr>
            </w:pPr>
            <w:r w:rsidRPr="0014035B">
              <w:rPr>
                <w:rFonts w:asciiTheme="minorHAnsi" w:eastAsia="Calibri" w:hAnsiTheme="minorHAnsi" w:cstheme="minorHAnsi"/>
                <w:sz w:val="18"/>
                <w:szCs w:val="18"/>
              </w:rPr>
              <w:t>Ensure Prevent is covered during Board Meetings and that the Governors are aware of the local risks</w:t>
            </w:r>
          </w:p>
        </w:tc>
        <w:tc>
          <w:tcPr>
            <w:tcW w:w="926" w:type="dxa"/>
            <w:shd w:val="clear" w:color="auto" w:fill="00B050"/>
          </w:tcPr>
          <w:p w14:paraId="66393A19" w14:textId="77777777" w:rsidR="00541D54" w:rsidRPr="00761D91" w:rsidRDefault="00541D54" w:rsidP="00124A4C">
            <w:pPr>
              <w:rPr>
                <w:rFonts w:eastAsia="Calibri" w:cstheme="minorHAnsi"/>
                <w:sz w:val="18"/>
                <w:szCs w:val="18"/>
              </w:rPr>
            </w:pPr>
          </w:p>
        </w:tc>
      </w:tr>
      <w:tr w:rsidR="00541D54" w:rsidRPr="00CC5FEA" w14:paraId="63295B07" w14:textId="77777777" w:rsidTr="00124A4C">
        <w:trPr>
          <w:jc w:val="center"/>
        </w:trPr>
        <w:tc>
          <w:tcPr>
            <w:tcW w:w="559" w:type="dxa"/>
            <w:vAlign w:val="center"/>
          </w:tcPr>
          <w:p w14:paraId="312E7E66"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4</w:t>
            </w:r>
          </w:p>
        </w:tc>
        <w:tc>
          <w:tcPr>
            <w:tcW w:w="1304" w:type="dxa"/>
            <w:vAlign w:val="center"/>
          </w:tcPr>
          <w:p w14:paraId="5FB3CA19"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Staff training and awareness</w:t>
            </w:r>
          </w:p>
        </w:tc>
        <w:tc>
          <w:tcPr>
            <w:tcW w:w="2994" w:type="dxa"/>
            <w:vAlign w:val="center"/>
          </w:tcPr>
          <w:p w14:paraId="0F5D0005" w14:textId="77777777" w:rsidR="00541D54" w:rsidRPr="003D056E" w:rsidRDefault="00541D54" w:rsidP="007D246F">
            <w:pPr>
              <w:pStyle w:val="ListParagraph"/>
              <w:numPr>
                <w:ilvl w:val="0"/>
                <w:numId w:val="28"/>
              </w:numPr>
              <w:ind w:left="312"/>
              <w:rPr>
                <w:rFonts w:asciiTheme="minorHAnsi" w:eastAsia="Calibri" w:hAnsiTheme="minorHAnsi" w:cstheme="minorHAnsi"/>
                <w:sz w:val="18"/>
                <w:szCs w:val="18"/>
              </w:rPr>
            </w:pPr>
            <w:r w:rsidRPr="003D056E">
              <w:rPr>
                <w:rFonts w:asciiTheme="minorHAnsi" w:eastAsia="Calibri" w:hAnsiTheme="minorHAnsi" w:cstheme="minorHAnsi"/>
                <w:sz w:val="18"/>
                <w:szCs w:val="18"/>
              </w:rPr>
              <w:t>If Staff are not aware of the factors that make people vulnerable to radicalisation and terrorism and are unable to recognise the signs of vulnerability and they could therefore be  unable or unwilling to refer concerns</w:t>
            </w:r>
          </w:p>
          <w:p w14:paraId="7DD6789C" w14:textId="77777777" w:rsidR="00541D54" w:rsidRPr="003D056E" w:rsidRDefault="00541D54" w:rsidP="007D246F">
            <w:pPr>
              <w:pStyle w:val="ListParagraph"/>
              <w:numPr>
                <w:ilvl w:val="0"/>
                <w:numId w:val="28"/>
              </w:numPr>
              <w:ind w:left="312"/>
              <w:rPr>
                <w:rFonts w:asciiTheme="minorHAnsi" w:eastAsia="Calibri" w:hAnsiTheme="minorHAnsi" w:cstheme="minorHAnsi"/>
                <w:sz w:val="18"/>
                <w:szCs w:val="18"/>
              </w:rPr>
            </w:pPr>
            <w:r w:rsidRPr="003D056E">
              <w:rPr>
                <w:rFonts w:asciiTheme="minorHAnsi" w:eastAsia="Calibri" w:hAnsiTheme="minorHAnsi" w:cstheme="minorHAnsi"/>
                <w:sz w:val="18"/>
                <w:szCs w:val="18"/>
              </w:rPr>
              <w:t xml:space="preserve">As a </w:t>
            </w:r>
            <w:proofErr w:type="gramStart"/>
            <w:r w:rsidRPr="003D056E">
              <w:rPr>
                <w:rFonts w:asciiTheme="minorHAnsi" w:eastAsia="Calibri" w:hAnsiTheme="minorHAnsi" w:cstheme="minorHAnsi"/>
                <w:sz w:val="18"/>
                <w:szCs w:val="18"/>
              </w:rPr>
              <w:t>result</w:t>
            </w:r>
            <w:proofErr w:type="gramEnd"/>
            <w:r w:rsidRPr="003D056E">
              <w:rPr>
                <w:rFonts w:asciiTheme="minorHAnsi" w:eastAsia="Calibri" w:hAnsiTheme="minorHAnsi" w:cstheme="minorHAnsi"/>
                <w:sz w:val="18"/>
                <w:szCs w:val="18"/>
              </w:rPr>
              <w:t xml:space="preserve"> Leaders and staff could feel unable or unwilling to challenge extremist narratives or exemplify British values throughout the organisation</w:t>
            </w:r>
          </w:p>
          <w:p w14:paraId="27DDECBD" w14:textId="77777777" w:rsidR="00541D54" w:rsidRPr="003D056E" w:rsidRDefault="00541D54" w:rsidP="007D246F">
            <w:pPr>
              <w:pStyle w:val="ListParagraph"/>
              <w:numPr>
                <w:ilvl w:val="0"/>
                <w:numId w:val="28"/>
              </w:numPr>
              <w:ind w:left="312"/>
              <w:rPr>
                <w:rFonts w:asciiTheme="minorHAnsi" w:eastAsia="Calibri" w:hAnsiTheme="minorHAnsi" w:cstheme="minorHAnsi"/>
                <w:sz w:val="18"/>
                <w:szCs w:val="18"/>
              </w:rPr>
            </w:pPr>
            <w:r w:rsidRPr="003D056E">
              <w:rPr>
                <w:rFonts w:asciiTheme="minorHAnsi" w:eastAsia="Calibri" w:hAnsiTheme="minorHAnsi" w:cstheme="minorHAnsi"/>
                <w:sz w:val="18"/>
                <w:szCs w:val="18"/>
              </w:rPr>
              <w:t xml:space="preserve">If staff are unclear on how to deal with or refer concerns resulting in individuals </w:t>
            </w:r>
            <w:proofErr w:type="gramStart"/>
            <w:r w:rsidRPr="003D056E">
              <w:rPr>
                <w:rFonts w:asciiTheme="minorHAnsi" w:eastAsia="Calibri" w:hAnsiTheme="minorHAnsi" w:cstheme="minorHAnsi"/>
                <w:sz w:val="18"/>
                <w:szCs w:val="18"/>
              </w:rPr>
              <w:t>not be</w:t>
            </w:r>
            <w:proofErr w:type="gramEnd"/>
            <w:r w:rsidRPr="003D056E">
              <w:rPr>
                <w:rFonts w:asciiTheme="minorHAnsi" w:eastAsia="Calibri" w:hAnsiTheme="minorHAnsi" w:cstheme="minorHAnsi"/>
                <w:sz w:val="18"/>
                <w:szCs w:val="18"/>
              </w:rPr>
              <w:t xml:space="preserve"> supported and potentially radicalisation remaining unchecked</w:t>
            </w:r>
          </w:p>
        </w:tc>
        <w:tc>
          <w:tcPr>
            <w:tcW w:w="950" w:type="dxa"/>
            <w:vAlign w:val="center"/>
          </w:tcPr>
          <w:p w14:paraId="07CFD014" w14:textId="77777777" w:rsidR="00541D54" w:rsidRDefault="00541D54" w:rsidP="00124A4C">
            <w:pPr>
              <w:contextualSpacing/>
              <w:jc w:val="center"/>
              <w:rPr>
                <w:rFonts w:eastAsia="Calibri" w:cstheme="minorHAnsi"/>
                <w:sz w:val="18"/>
                <w:szCs w:val="18"/>
              </w:rPr>
            </w:pPr>
            <w:r>
              <w:rPr>
                <w:rFonts w:eastAsia="Calibri" w:cstheme="minorHAnsi"/>
                <w:sz w:val="18"/>
                <w:szCs w:val="18"/>
              </w:rPr>
              <w:t>3 x 4</w:t>
            </w:r>
          </w:p>
          <w:p w14:paraId="4A6E3255" w14:textId="77777777" w:rsidR="00541D54" w:rsidRDefault="00541D54" w:rsidP="00124A4C">
            <w:pPr>
              <w:contextualSpacing/>
              <w:jc w:val="center"/>
              <w:rPr>
                <w:rFonts w:eastAsia="Calibri" w:cstheme="minorHAnsi"/>
                <w:sz w:val="18"/>
                <w:szCs w:val="18"/>
              </w:rPr>
            </w:pPr>
            <w:r>
              <w:rPr>
                <w:rFonts w:eastAsia="Calibri" w:cstheme="minorHAnsi"/>
                <w:sz w:val="18"/>
                <w:szCs w:val="18"/>
              </w:rPr>
              <w:t>12</w:t>
            </w:r>
          </w:p>
          <w:p w14:paraId="008DC106" w14:textId="77777777" w:rsidR="00541D54" w:rsidRPr="00CC5FEA" w:rsidRDefault="00541D54" w:rsidP="00124A4C">
            <w:pPr>
              <w:contextualSpacing/>
              <w:jc w:val="center"/>
              <w:rPr>
                <w:rFonts w:eastAsia="Calibri" w:cstheme="minorHAnsi"/>
                <w:sz w:val="18"/>
                <w:szCs w:val="18"/>
              </w:rPr>
            </w:pPr>
            <w:r>
              <w:rPr>
                <w:rFonts w:eastAsia="Calibri" w:cstheme="minorHAnsi"/>
                <w:sz w:val="18"/>
                <w:szCs w:val="18"/>
              </w:rPr>
              <w:t>High</w:t>
            </w:r>
          </w:p>
        </w:tc>
        <w:tc>
          <w:tcPr>
            <w:tcW w:w="3738" w:type="dxa"/>
            <w:vAlign w:val="center"/>
          </w:tcPr>
          <w:p w14:paraId="5932A3FF" w14:textId="77777777" w:rsidR="00541D54" w:rsidRPr="00761D91" w:rsidRDefault="00541D54" w:rsidP="007D246F">
            <w:pPr>
              <w:numPr>
                <w:ilvl w:val="0"/>
                <w:numId w:val="24"/>
              </w:numPr>
              <w:contextualSpacing/>
              <w:rPr>
                <w:rFonts w:eastAsia="Calibri" w:cstheme="minorHAnsi"/>
                <w:sz w:val="18"/>
                <w:szCs w:val="18"/>
              </w:rPr>
            </w:pPr>
            <w:r w:rsidRPr="00761D91">
              <w:rPr>
                <w:rFonts w:eastAsia="Calibri" w:cstheme="minorHAnsi"/>
                <w:sz w:val="18"/>
                <w:szCs w:val="18"/>
              </w:rPr>
              <w:t>All staff have completed initial mandatory training.</w:t>
            </w:r>
          </w:p>
          <w:p w14:paraId="06CA5CE9" w14:textId="77777777" w:rsidR="00541D54" w:rsidRPr="00761D91" w:rsidRDefault="00541D54" w:rsidP="007D246F">
            <w:pPr>
              <w:numPr>
                <w:ilvl w:val="0"/>
                <w:numId w:val="24"/>
              </w:numPr>
              <w:contextualSpacing/>
              <w:rPr>
                <w:rFonts w:eastAsia="Calibri" w:cstheme="minorHAnsi"/>
                <w:sz w:val="18"/>
                <w:szCs w:val="18"/>
              </w:rPr>
            </w:pPr>
            <w:r w:rsidRPr="00761D91">
              <w:rPr>
                <w:rFonts w:eastAsia="Calibri" w:cstheme="minorHAnsi"/>
                <w:sz w:val="18"/>
                <w:szCs w:val="18"/>
              </w:rPr>
              <w:t>Training has been delivered face to face or online on video call,  and therefore allows time for discussions and questions</w:t>
            </w:r>
          </w:p>
          <w:p w14:paraId="1C5B0B79" w14:textId="77777777" w:rsidR="00541D54" w:rsidRPr="00761D91" w:rsidRDefault="00541D54" w:rsidP="007D246F">
            <w:pPr>
              <w:numPr>
                <w:ilvl w:val="0"/>
                <w:numId w:val="24"/>
              </w:numPr>
              <w:contextualSpacing/>
              <w:rPr>
                <w:rFonts w:eastAsia="Calibri" w:cstheme="minorHAnsi"/>
                <w:sz w:val="18"/>
                <w:szCs w:val="18"/>
              </w:rPr>
            </w:pPr>
            <w:r w:rsidRPr="00761D91">
              <w:rPr>
                <w:rFonts w:eastAsia="Calibri" w:cstheme="minorHAnsi"/>
                <w:sz w:val="18"/>
                <w:szCs w:val="18"/>
              </w:rPr>
              <w:t>Robust and well-known mechanisms in place for safeguarding which are well publicised.</w:t>
            </w:r>
          </w:p>
          <w:p w14:paraId="6BD3D69A" w14:textId="77777777" w:rsidR="00541D54" w:rsidRPr="00761D91" w:rsidRDefault="00541D54" w:rsidP="007D246F">
            <w:pPr>
              <w:numPr>
                <w:ilvl w:val="0"/>
                <w:numId w:val="24"/>
              </w:numPr>
              <w:contextualSpacing/>
              <w:rPr>
                <w:rFonts w:eastAsia="Calibri" w:cstheme="minorHAnsi"/>
                <w:sz w:val="18"/>
                <w:szCs w:val="18"/>
              </w:rPr>
            </w:pPr>
            <w:r w:rsidRPr="00761D91">
              <w:rPr>
                <w:rFonts w:eastAsia="Calibri" w:cstheme="minorHAnsi"/>
                <w:sz w:val="18"/>
                <w:szCs w:val="18"/>
              </w:rPr>
              <w:t xml:space="preserve">Regular updates provided to staff through email and team meetings. </w:t>
            </w:r>
          </w:p>
          <w:p w14:paraId="38DCD43F" w14:textId="77777777" w:rsidR="00541D54" w:rsidRPr="00761D91" w:rsidRDefault="00541D54" w:rsidP="007D246F">
            <w:pPr>
              <w:numPr>
                <w:ilvl w:val="0"/>
                <w:numId w:val="24"/>
              </w:numPr>
              <w:contextualSpacing/>
              <w:rPr>
                <w:rFonts w:eastAsia="Calibri" w:cstheme="minorHAnsi"/>
                <w:sz w:val="18"/>
                <w:szCs w:val="18"/>
              </w:rPr>
            </w:pPr>
            <w:r w:rsidRPr="00761D91">
              <w:rPr>
                <w:rFonts w:eastAsia="Calibri" w:cstheme="minorHAnsi"/>
                <w:sz w:val="18"/>
                <w:szCs w:val="18"/>
              </w:rPr>
              <w:t xml:space="preserve">Communication with Prevent Network </w:t>
            </w:r>
          </w:p>
          <w:p w14:paraId="0AC749EF" w14:textId="77777777" w:rsidR="00541D54" w:rsidRPr="00761D91" w:rsidRDefault="00541D54" w:rsidP="007D246F">
            <w:pPr>
              <w:numPr>
                <w:ilvl w:val="0"/>
                <w:numId w:val="24"/>
              </w:numPr>
              <w:contextualSpacing/>
              <w:rPr>
                <w:rFonts w:eastAsia="Calibri" w:cstheme="minorHAnsi"/>
                <w:sz w:val="18"/>
                <w:szCs w:val="18"/>
              </w:rPr>
            </w:pPr>
            <w:r w:rsidRPr="00761D91">
              <w:rPr>
                <w:rFonts w:eastAsia="Calibri" w:cstheme="minorHAnsi"/>
                <w:sz w:val="18"/>
                <w:szCs w:val="18"/>
              </w:rPr>
              <w:t>Run, Hide, Tell posters in building</w:t>
            </w:r>
          </w:p>
          <w:p w14:paraId="1A6C0F86" w14:textId="77777777" w:rsidR="00541D54" w:rsidRPr="00761D91" w:rsidRDefault="00541D54" w:rsidP="007D246F">
            <w:pPr>
              <w:numPr>
                <w:ilvl w:val="0"/>
                <w:numId w:val="24"/>
              </w:numPr>
              <w:contextualSpacing/>
              <w:rPr>
                <w:rFonts w:eastAsia="Calibri" w:cstheme="minorHAnsi"/>
                <w:sz w:val="18"/>
                <w:szCs w:val="18"/>
              </w:rPr>
            </w:pPr>
            <w:r w:rsidRPr="00761D91">
              <w:rPr>
                <w:rFonts w:eastAsia="Calibri" w:cstheme="minorHAnsi"/>
                <w:sz w:val="18"/>
                <w:szCs w:val="18"/>
              </w:rPr>
              <w:t xml:space="preserve">Lockdown drill in place </w:t>
            </w:r>
          </w:p>
        </w:tc>
        <w:tc>
          <w:tcPr>
            <w:tcW w:w="1132" w:type="dxa"/>
            <w:vAlign w:val="center"/>
          </w:tcPr>
          <w:p w14:paraId="3E9C35E9" w14:textId="77777777" w:rsidR="00541D54" w:rsidRDefault="00541D54" w:rsidP="00124A4C">
            <w:pPr>
              <w:jc w:val="center"/>
              <w:rPr>
                <w:rFonts w:eastAsia="Calibri" w:cstheme="minorHAnsi"/>
                <w:sz w:val="18"/>
                <w:szCs w:val="18"/>
              </w:rPr>
            </w:pPr>
            <w:r>
              <w:rPr>
                <w:rFonts w:eastAsia="Calibri" w:cstheme="minorHAnsi"/>
                <w:sz w:val="18"/>
                <w:szCs w:val="18"/>
              </w:rPr>
              <w:t>2 x 3</w:t>
            </w:r>
          </w:p>
          <w:p w14:paraId="09CD0842" w14:textId="77777777" w:rsidR="00541D54" w:rsidRPr="00761D91" w:rsidRDefault="00541D54" w:rsidP="00124A4C">
            <w:pPr>
              <w:jc w:val="center"/>
              <w:rPr>
                <w:rFonts w:eastAsia="Calibri" w:cstheme="minorHAnsi"/>
                <w:sz w:val="18"/>
                <w:szCs w:val="18"/>
              </w:rPr>
            </w:pPr>
            <w:r>
              <w:rPr>
                <w:rFonts w:eastAsia="Calibri" w:cstheme="minorHAnsi"/>
                <w:sz w:val="18"/>
                <w:szCs w:val="18"/>
              </w:rPr>
              <w:t>6</w:t>
            </w:r>
          </w:p>
          <w:p w14:paraId="19C292F0" w14:textId="77777777" w:rsidR="00541D54" w:rsidRPr="00761D91" w:rsidRDefault="00541D54" w:rsidP="00124A4C">
            <w:pPr>
              <w:jc w:val="center"/>
              <w:rPr>
                <w:rFonts w:eastAsia="Calibri" w:cstheme="minorHAnsi"/>
                <w:sz w:val="18"/>
                <w:szCs w:val="18"/>
              </w:rPr>
            </w:pPr>
            <w:r w:rsidRPr="00761D91">
              <w:rPr>
                <w:rFonts w:eastAsia="Calibri" w:cstheme="minorHAnsi"/>
                <w:sz w:val="18"/>
                <w:szCs w:val="18"/>
              </w:rPr>
              <w:t>Low</w:t>
            </w:r>
          </w:p>
        </w:tc>
        <w:tc>
          <w:tcPr>
            <w:tcW w:w="2236" w:type="dxa"/>
            <w:vAlign w:val="center"/>
          </w:tcPr>
          <w:p w14:paraId="588BB530" w14:textId="77777777" w:rsidR="00541D54" w:rsidRPr="0018268D" w:rsidRDefault="00541D54" w:rsidP="007D246F">
            <w:pPr>
              <w:pStyle w:val="ListParagraph"/>
              <w:numPr>
                <w:ilvl w:val="0"/>
                <w:numId w:val="30"/>
              </w:numPr>
              <w:rPr>
                <w:rFonts w:asciiTheme="minorHAnsi" w:eastAsia="Calibri" w:hAnsiTheme="minorHAnsi" w:cstheme="minorHAnsi"/>
                <w:sz w:val="18"/>
                <w:szCs w:val="18"/>
              </w:rPr>
            </w:pPr>
            <w:r w:rsidRPr="0018268D">
              <w:rPr>
                <w:rFonts w:asciiTheme="minorHAnsi" w:eastAsia="Calibri" w:hAnsiTheme="minorHAnsi" w:cstheme="minorHAnsi"/>
                <w:sz w:val="18"/>
                <w:szCs w:val="18"/>
              </w:rPr>
              <w:t>Continue to monitor staff training compliance</w:t>
            </w:r>
          </w:p>
          <w:p w14:paraId="02B2CE87" w14:textId="77777777" w:rsidR="00541D54" w:rsidRPr="0018268D" w:rsidRDefault="00541D54" w:rsidP="007D246F">
            <w:pPr>
              <w:pStyle w:val="ListParagraph"/>
              <w:numPr>
                <w:ilvl w:val="0"/>
                <w:numId w:val="30"/>
              </w:numPr>
              <w:rPr>
                <w:rFonts w:asciiTheme="minorHAnsi" w:eastAsia="Calibri" w:hAnsiTheme="minorHAnsi" w:cstheme="minorHAnsi"/>
                <w:sz w:val="18"/>
                <w:szCs w:val="18"/>
              </w:rPr>
            </w:pPr>
            <w:r w:rsidRPr="0018268D">
              <w:rPr>
                <w:rFonts w:asciiTheme="minorHAnsi" w:eastAsia="Calibri" w:hAnsiTheme="minorHAnsi" w:cstheme="minorHAnsi"/>
                <w:sz w:val="18"/>
                <w:szCs w:val="18"/>
              </w:rPr>
              <w:t>Include prevent updates for staff within the emails and other communication mechanisms.</w:t>
            </w:r>
          </w:p>
          <w:p w14:paraId="20A9CD96" w14:textId="77777777" w:rsidR="00541D54" w:rsidRPr="0018268D" w:rsidRDefault="00541D54" w:rsidP="007D246F">
            <w:pPr>
              <w:pStyle w:val="ListParagraph"/>
              <w:numPr>
                <w:ilvl w:val="0"/>
                <w:numId w:val="30"/>
              </w:numPr>
              <w:rPr>
                <w:rFonts w:asciiTheme="minorHAnsi" w:eastAsia="Calibri" w:hAnsiTheme="minorHAnsi" w:cstheme="minorHAnsi"/>
                <w:sz w:val="18"/>
                <w:szCs w:val="18"/>
              </w:rPr>
            </w:pPr>
            <w:r w:rsidRPr="0018268D">
              <w:rPr>
                <w:rFonts w:asciiTheme="minorHAnsi" w:eastAsia="Calibri" w:hAnsiTheme="minorHAnsi" w:cstheme="minorHAnsi"/>
                <w:sz w:val="18"/>
                <w:szCs w:val="18"/>
              </w:rPr>
              <w:t>Rota days for centre meetings so all staff can attend</w:t>
            </w:r>
          </w:p>
          <w:p w14:paraId="2D40C458" w14:textId="77777777" w:rsidR="00541D54" w:rsidRPr="0018268D" w:rsidRDefault="00541D54" w:rsidP="007D246F">
            <w:pPr>
              <w:pStyle w:val="ListParagraph"/>
              <w:numPr>
                <w:ilvl w:val="0"/>
                <w:numId w:val="30"/>
              </w:numPr>
              <w:rPr>
                <w:rFonts w:asciiTheme="minorHAnsi" w:eastAsia="Calibri" w:hAnsiTheme="minorHAnsi" w:cstheme="minorHAnsi"/>
                <w:sz w:val="18"/>
                <w:szCs w:val="18"/>
              </w:rPr>
            </w:pPr>
            <w:r w:rsidRPr="0018268D">
              <w:rPr>
                <w:rFonts w:asciiTheme="minorHAnsi" w:eastAsia="Calibri" w:hAnsiTheme="minorHAnsi" w:cstheme="minorHAnsi"/>
                <w:sz w:val="18"/>
                <w:szCs w:val="18"/>
              </w:rPr>
              <w:t xml:space="preserve">Reminder lockdown drill needed </w:t>
            </w:r>
          </w:p>
        </w:tc>
        <w:tc>
          <w:tcPr>
            <w:tcW w:w="926" w:type="dxa"/>
            <w:shd w:val="clear" w:color="auto" w:fill="00B050"/>
          </w:tcPr>
          <w:p w14:paraId="28B92E13" w14:textId="77777777" w:rsidR="00541D54" w:rsidRPr="00761D91" w:rsidRDefault="00541D54" w:rsidP="00124A4C">
            <w:pPr>
              <w:rPr>
                <w:rFonts w:eastAsia="Calibri" w:cstheme="minorHAnsi"/>
                <w:sz w:val="18"/>
                <w:szCs w:val="18"/>
              </w:rPr>
            </w:pPr>
          </w:p>
        </w:tc>
      </w:tr>
      <w:tr w:rsidR="00541D54" w:rsidRPr="00CC5FEA" w14:paraId="04AF0ECE" w14:textId="77777777" w:rsidTr="00124A4C">
        <w:trPr>
          <w:jc w:val="center"/>
        </w:trPr>
        <w:tc>
          <w:tcPr>
            <w:tcW w:w="559" w:type="dxa"/>
            <w:vAlign w:val="center"/>
          </w:tcPr>
          <w:p w14:paraId="44960A5D"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5</w:t>
            </w:r>
          </w:p>
        </w:tc>
        <w:tc>
          <w:tcPr>
            <w:tcW w:w="1304" w:type="dxa"/>
            <w:vAlign w:val="center"/>
          </w:tcPr>
          <w:p w14:paraId="4B185E10"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Speakers and events</w:t>
            </w:r>
          </w:p>
        </w:tc>
        <w:tc>
          <w:tcPr>
            <w:tcW w:w="2994" w:type="dxa"/>
            <w:vAlign w:val="center"/>
          </w:tcPr>
          <w:p w14:paraId="00DD6236" w14:textId="77777777" w:rsidR="00541D54" w:rsidRPr="003D056E" w:rsidRDefault="00541D54" w:rsidP="007D246F">
            <w:pPr>
              <w:pStyle w:val="ListParagraph"/>
              <w:numPr>
                <w:ilvl w:val="0"/>
                <w:numId w:val="31"/>
              </w:numPr>
              <w:rPr>
                <w:rFonts w:asciiTheme="minorHAnsi" w:eastAsia="Calibri" w:hAnsiTheme="minorHAnsi" w:cstheme="minorHAnsi"/>
                <w:sz w:val="18"/>
                <w:szCs w:val="18"/>
              </w:rPr>
            </w:pPr>
            <w:r w:rsidRPr="003D056E">
              <w:rPr>
                <w:rFonts w:asciiTheme="minorHAnsi" w:eastAsia="Calibri" w:hAnsiTheme="minorHAnsi" w:cstheme="minorHAnsi"/>
                <w:sz w:val="18"/>
                <w:szCs w:val="18"/>
              </w:rPr>
              <w:t xml:space="preserve">Extremist organisations are given a platform to radicalise young people because a provider may have ineffective processes in the place for vetting speakers and events. </w:t>
            </w:r>
          </w:p>
          <w:p w14:paraId="480D4F4A" w14:textId="77777777" w:rsidR="00541D54" w:rsidRPr="003D056E" w:rsidRDefault="00541D54" w:rsidP="007D246F">
            <w:pPr>
              <w:pStyle w:val="ListParagraph"/>
              <w:numPr>
                <w:ilvl w:val="0"/>
                <w:numId w:val="31"/>
              </w:numPr>
              <w:rPr>
                <w:rFonts w:asciiTheme="minorHAnsi" w:eastAsia="Calibri" w:hAnsiTheme="minorHAnsi" w:cstheme="minorHAnsi"/>
                <w:sz w:val="18"/>
                <w:szCs w:val="18"/>
              </w:rPr>
            </w:pPr>
            <w:r w:rsidRPr="003D056E">
              <w:rPr>
                <w:rFonts w:asciiTheme="minorHAnsi" w:eastAsia="Calibri" w:hAnsiTheme="minorHAnsi" w:cstheme="minorHAnsi"/>
                <w:sz w:val="18"/>
                <w:szCs w:val="18"/>
              </w:rPr>
              <w:t xml:space="preserve">Inappropriate or extremist materials are shared with learners (face to face or via web links) because insufficient due </w:t>
            </w:r>
            <w:r w:rsidRPr="003D056E">
              <w:rPr>
                <w:rFonts w:asciiTheme="minorHAnsi" w:eastAsia="Calibri" w:hAnsiTheme="minorHAnsi" w:cstheme="minorHAnsi"/>
                <w:sz w:val="18"/>
                <w:szCs w:val="18"/>
              </w:rPr>
              <w:lastRenderedPageBreak/>
              <w:t>diligence checks are made of external speakers and materials they promote or share.</w:t>
            </w:r>
          </w:p>
          <w:p w14:paraId="41A7A107" w14:textId="77777777" w:rsidR="00541D54" w:rsidRPr="003D056E" w:rsidRDefault="00541D54" w:rsidP="007D246F">
            <w:pPr>
              <w:pStyle w:val="ListParagraph"/>
              <w:numPr>
                <w:ilvl w:val="0"/>
                <w:numId w:val="31"/>
              </w:numPr>
              <w:rPr>
                <w:rFonts w:asciiTheme="minorHAnsi" w:eastAsia="Calibri" w:hAnsiTheme="minorHAnsi" w:cstheme="minorHAnsi"/>
                <w:sz w:val="18"/>
                <w:szCs w:val="18"/>
              </w:rPr>
            </w:pPr>
            <w:r w:rsidRPr="003D056E">
              <w:rPr>
                <w:rFonts w:asciiTheme="minorHAnsi" w:eastAsia="Calibri" w:hAnsiTheme="minorHAnsi" w:cstheme="minorHAnsi"/>
                <w:sz w:val="18"/>
                <w:szCs w:val="18"/>
              </w:rPr>
              <w:t>Learners (and staff) receive and/or share invitations to events (face to face or online) which may promote or involve radicalising ideas and materials</w:t>
            </w:r>
          </w:p>
        </w:tc>
        <w:tc>
          <w:tcPr>
            <w:tcW w:w="950" w:type="dxa"/>
            <w:vAlign w:val="center"/>
          </w:tcPr>
          <w:p w14:paraId="56D951FF" w14:textId="77777777" w:rsidR="00541D54" w:rsidRDefault="00541D54" w:rsidP="00124A4C">
            <w:pPr>
              <w:contextualSpacing/>
              <w:jc w:val="center"/>
              <w:rPr>
                <w:rFonts w:eastAsia="Calibri" w:cstheme="minorHAnsi"/>
                <w:sz w:val="18"/>
                <w:szCs w:val="18"/>
              </w:rPr>
            </w:pPr>
            <w:r>
              <w:rPr>
                <w:rFonts w:eastAsia="Calibri" w:cstheme="minorHAnsi"/>
                <w:sz w:val="18"/>
                <w:szCs w:val="18"/>
              </w:rPr>
              <w:lastRenderedPageBreak/>
              <w:t>3 x 3</w:t>
            </w:r>
          </w:p>
          <w:p w14:paraId="6A2B9646" w14:textId="77777777" w:rsidR="00541D54" w:rsidRDefault="00541D54" w:rsidP="00124A4C">
            <w:pPr>
              <w:contextualSpacing/>
              <w:jc w:val="center"/>
              <w:rPr>
                <w:rFonts w:eastAsia="Calibri" w:cstheme="minorHAnsi"/>
                <w:sz w:val="18"/>
                <w:szCs w:val="18"/>
              </w:rPr>
            </w:pPr>
            <w:r>
              <w:rPr>
                <w:rFonts w:eastAsia="Calibri" w:cstheme="minorHAnsi"/>
                <w:sz w:val="18"/>
                <w:szCs w:val="18"/>
              </w:rPr>
              <w:t>9</w:t>
            </w:r>
          </w:p>
          <w:p w14:paraId="2530F830" w14:textId="77777777" w:rsidR="00541D54" w:rsidRPr="00CC5FEA" w:rsidRDefault="00541D54" w:rsidP="00124A4C">
            <w:pPr>
              <w:contextualSpacing/>
              <w:jc w:val="center"/>
              <w:rPr>
                <w:rFonts w:eastAsia="Calibri" w:cstheme="minorHAnsi"/>
                <w:sz w:val="18"/>
                <w:szCs w:val="18"/>
              </w:rPr>
            </w:pPr>
            <w:r>
              <w:rPr>
                <w:rFonts w:eastAsia="Calibri" w:cstheme="minorHAnsi"/>
                <w:sz w:val="18"/>
                <w:szCs w:val="18"/>
              </w:rPr>
              <w:t>Medium</w:t>
            </w:r>
          </w:p>
        </w:tc>
        <w:tc>
          <w:tcPr>
            <w:tcW w:w="3738" w:type="dxa"/>
            <w:vAlign w:val="center"/>
          </w:tcPr>
          <w:p w14:paraId="62AE0D78" w14:textId="77777777" w:rsidR="00541D54" w:rsidRPr="00761D91" w:rsidRDefault="00541D54" w:rsidP="007D246F">
            <w:pPr>
              <w:numPr>
                <w:ilvl w:val="0"/>
                <w:numId w:val="25"/>
              </w:numPr>
              <w:contextualSpacing/>
              <w:rPr>
                <w:rFonts w:eastAsia="Calibri" w:cstheme="minorHAnsi"/>
                <w:sz w:val="18"/>
                <w:szCs w:val="18"/>
              </w:rPr>
            </w:pPr>
            <w:r w:rsidRPr="00761D91">
              <w:rPr>
                <w:rFonts w:eastAsia="Calibri" w:cstheme="minorHAnsi"/>
                <w:sz w:val="18"/>
                <w:szCs w:val="18"/>
              </w:rPr>
              <w:t>External speaker risk assessment is in place</w:t>
            </w:r>
          </w:p>
          <w:p w14:paraId="4A47B219" w14:textId="77777777" w:rsidR="00541D54" w:rsidRPr="00761D91" w:rsidRDefault="00541D54" w:rsidP="007D246F">
            <w:pPr>
              <w:numPr>
                <w:ilvl w:val="0"/>
                <w:numId w:val="25"/>
              </w:numPr>
              <w:contextualSpacing/>
              <w:rPr>
                <w:rFonts w:eastAsia="Calibri" w:cstheme="minorHAnsi"/>
                <w:sz w:val="18"/>
                <w:szCs w:val="18"/>
              </w:rPr>
            </w:pPr>
            <w:r w:rsidRPr="00761D91">
              <w:rPr>
                <w:rFonts w:eastAsia="Calibri" w:cstheme="minorHAnsi"/>
                <w:sz w:val="18"/>
                <w:szCs w:val="18"/>
              </w:rPr>
              <w:t>On the rare occasion an external speaker is in the building, trained staff will be present at all times</w:t>
            </w:r>
          </w:p>
          <w:p w14:paraId="3B884C70" w14:textId="77777777" w:rsidR="00541D54" w:rsidRPr="00761D91" w:rsidRDefault="00541D54" w:rsidP="007D246F">
            <w:pPr>
              <w:numPr>
                <w:ilvl w:val="0"/>
                <w:numId w:val="25"/>
              </w:numPr>
              <w:contextualSpacing/>
              <w:rPr>
                <w:rFonts w:eastAsia="Calibri" w:cstheme="minorHAnsi"/>
                <w:sz w:val="18"/>
                <w:szCs w:val="18"/>
              </w:rPr>
            </w:pPr>
            <w:r w:rsidRPr="00761D91">
              <w:rPr>
                <w:rFonts w:eastAsia="Calibri" w:cstheme="minorHAnsi"/>
                <w:sz w:val="18"/>
                <w:szCs w:val="18"/>
              </w:rPr>
              <w:t>Speakers will never be left alone with students</w:t>
            </w:r>
          </w:p>
        </w:tc>
        <w:tc>
          <w:tcPr>
            <w:tcW w:w="1132" w:type="dxa"/>
            <w:vAlign w:val="center"/>
          </w:tcPr>
          <w:p w14:paraId="76E938FB" w14:textId="77777777" w:rsidR="00541D54" w:rsidRDefault="00541D54" w:rsidP="00124A4C">
            <w:pPr>
              <w:jc w:val="center"/>
              <w:rPr>
                <w:rFonts w:eastAsia="Calibri" w:cstheme="minorHAnsi"/>
                <w:sz w:val="18"/>
                <w:szCs w:val="18"/>
              </w:rPr>
            </w:pPr>
            <w:r>
              <w:rPr>
                <w:rFonts w:eastAsia="Calibri" w:cstheme="minorHAnsi"/>
                <w:sz w:val="18"/>
                <w:szCs w:val="18"/>
              </w:rPr>
              <w:t>2 x 2</w:t>
            </w:r>
          </w:p>
          <w:p w14:paraId="6C3BDC48" w14:textId="77777777" w:rsidR="00541D54" w:rsidRDefault="00541D54" w:rsidP="00124A4C">
            <w:pPr>
              <w:jc w:val="center"/>
              <w:rPr>
                <w:rFonts w:eastAsia="Calibri" w:cstheme="minorHAnsi"/>
                <w:sz w:val="18"/>
                <w:szCs w:val="18"/>
              </w:rPr>
            </w:pPr>
            <w:r>
              <w:rPr>
                <w:rFonts w:eastAsia="Calibri" w:cstheme="minorHAnsi"/>
                <w:sz w:val="18"/>
                <w:szCs w:val="18"/>
              </w:rPr>
              <w:t>4</w:t>
            </w:r>
          </w:p>
          <w:p w14:paraId="4F7EB3F6" w14:textId="77777777" w:rsidR="00541D54" w:rsidRPr="00761D91" w:rsidRDefault="00541D54" w:rsidP="00124A4C">
            <w:pPr>
              <w:jc w:val="center"/>
              <w:rPr>
                <w:rFonts w:eastAsia="Calibri" w:cstheme="minorHAnsi"/>
                <w:sz w:val="18"/>
                <w:szCs w:val="18"/>
              </w:rPr>
            </w:pPr>
            <w:r>
              <w:rPr>
                <w:rFonts w:eastAsia="Calibri" w:cstheme="minorHAnsi"/>
                <w:sz w:val="18"/>
                <w:szCs w:val="18"/>
              </w:rPr>
              <w:t>Low</w:t>
            </w:r>
          </w:p>
        </w:tc>
        <w:tc>
          <w:tcPr>
            <w:tcW w:w="2236" w:type="dxa"/>
            <w:vAlign w:val="center"/>
          </w:tcPr>
          <w:p w14:paraId="4ACABD4F" w14:textId="77777777" w:rsidR="00541D54" w:rsidRPr="00761D91" w:rsidRDefault="00541D54" w:rsidP="00124A4C">
            <w:pPr>
              <w:rPr>
                <w:rFonts w:eastAsia="Calibri" w:cstheme="minorHAnsi"/>
                <w:sz w:val="18"/>
                <w:szCs w:val="18"/>
              </w:rPr>
            </w:pPr>
          </w:p>
        </w:tc>
        <w:tc>
          <w:tcPr>
            <w:tcW w:w="926" w:type="dxa"/>
            <w:shd w:val="clear" w:color="auto" w:fill="00B050"/>
            <w:vAlign w:val="center"/>
          </w:tcPr>
          <w:p w14:paraId="5ECD4A7A" w14:textId="77777777" w:rsidR="00541D54" w:rsidRPr="00761D91" w:rsidRDefault="00541D54" w:rsidP="00124A4C">
            <w:pPr>
              <w:rPr>
                <w:rFonts w:eastAsia="Calibri" w:cstheme="minorHAnsi"/>
                <w:sz w:val="18"/>
                <w:szCs w:val="18"/>
              </w:rPr>
            </w:pPr>
          </w:p>
        </w:tc>
      </w:tr>
      <w:tr w:rsidR="00541D54" w:rsidRPr="00CC5FEA" w14:paraId="081A5481" w14:textId="77777777" w:rsidTr="00124A4C">
        <w:trPr>
          <w:jc w:val="center"/>
        </w:trPr>
        <w:tc>
          <w:tcPr>
            <w:tcW w:w="559" w:type="dxa"/>
            <w:vAlign w:val="center"/>
          </w:tcPr>
          <w:p w14:paraId="4AD79834"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6</w:t>
            </w:r>
          </w:p>
        </w:tc>
        <w:tc>
          <w:tcPr>
            <w:tcW w:w="1304" w:type="dxa"/>
            <w:vAlign w:val="center"/>
          </w:tcPr>
          <w:p w14:paraId="4BF6D28A"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Welfare &amp; Pastoral Care</w:t>
            </w:r>
          </w:p>
        </w:tc>
        <w:tc>
          <w:tcPr>
            <w:tcW w:w="2994" w:type="dxa"/>
            <w:vAlign w:val="center"/>
          </w:tcPr>
          <w:p w14:paraId="56F7D531" w14:textId="77777777" w:rsidR="00541D54" w:rsidRPr="0041600E" w:rsidRDefault="00541D54" w:rsidP="007D246F">
            <w:pPr>
              <w:pStyle w:val="ListParagraph"/>
              <w:numPr>
                <w:ilvl w:val="0"/>
                <w:numId w:val="32"/>
              </w:numPr>
              <w:ind w:left="312" w:hanging="312"/>
              <w:rPr>
                <w:rFonts w:asciiTheme="minorHAnsi" w:eastAsia="Calibri" w:hAnsiTheme="minorHAnsi" w:cstheme="minorHAnsi"/>
                <w:sz w:val="18"/>
                <w:szCs w:val="18"/>
              </w:rPr>
            </w:pPr>
            <w:r w:rsidRPr="0041600E">
              <w:rPr>
                <w:rFonts w:asciiTheme="minorHAnsi" w:eastAsia="Calibri" w:hAnsiTheme="minorHAnsi" w:cstheme="minorHAnsi"/>
                <w:sz w:val="18"/>
                <w:szCs w:val="18"/>
              </w:rPr>
              <w:t>If the organisation does not provide effective welfare and pastoral support it may result in learners (and staff) being unsupported and the risk of vulnerabilities being exploited</w:t>
            </w:r>
          </w:p>
          <w:p w14:paraId="7CBAA991" w14:textId="77777777" w:rsidR="00541D54" w:rsidRPr="0041600E" w:rsidRDefault="00541D54" w:rsidP="007D246F">
            <w:pPr>
              <w:pStyle w:val="ListParagraph"/>
              <w:numPr>
                <w:ilvl w:val="0"/>
                <w:numId w:val="32"/>
              </w:numPr>
              <w:ind w:left="312" w:hanging="312"/>
              <w:rPr>
                <w:rFonts w:asciiTheme="minorHAnsi" w:eastAsia="Calibri" w:hAnsiTheme="minorHAnsi" w:cstheme="minorHAnsi"/>
                <w:sz w:val="18"/>
                <w:szCs w:val="18"/>
              </w:rPr>
            </w:pPr>
            <w:r w:rsidRPr="0041600E">
              <w:rPr>
                <w:rFonts w:asciiTheme="minorHAnsi" w:eastAsia="Calibri" w:hAnsiTheme="minorHAnsi" w:cstheme="minorHAnsi"/>
                <w:sz w:val="18"/>
                <w:szCs w:val="18"/>
              </w:rPr>
              <w:t xml:space="preserve">Welfare and learner support is inadequately </w:t>
            </w:r>
            <w:proofErr w:type="gramStart"/>
            <w:r w:rsidRPr="0041600E">
              <w:rPr>
                <w:rFonts w:asciiTheme="minorHAnsi" w:eastAsia="Calibri" w:hAnsiTheme="minorHAnsi" w:cstheme="minorHAnsi"/>
                <w:sz w:val="18"/>
                <w:szCs w:val="18"/>
              </w:rPr>
              <w:t>signposted</w:t>
            </w:r>
            <w:proofErr w:type="gramEnd"/>
            <w:r w:rsidRPr="0041600E">
              <w:rPr>
                <w:rFonts w:asciiTheme="minorHAnsi" w:eastAsia="Calibri" w:hAnsiTheme="minorHAnsi" w:cstheme="minorHAnsi"/>
                <w:sz w:val="18"/>
                <w:szCs w:val="18"/>
              </w:rPr>
              <w:t xml:space="preserve"> or needs are not identified either early enough or often enough to allow learners to access welfare/learner support</w:t>
            </w:r>
          </w:p>
        </w:tc>
        <w:tc>
          <w:tcPr>
            <w:tcW w:w="950" w:type="dxa"/>
            <w:vAlign w:val="center"/>
          </w:tcPr>
          <w:p w14:paraId="200807AE" w14:textId="77777777" w:rsidR="00541D54" w:rsidRDefault="00541D54" w:rsidP="00124A4C">
            <w:pPr>
              <w:contextualSpacing/>
              <w:jc w:val="center"/>
              <w:rPr>
                <w:rFonts w:eastAsia="Calibri" w:cstheme="minorHAnsi"/>
                <w:sz w:val="18"/>
                <w:szCs w:val="18"/>
              </w:rPr>
            </w:pPr>
            <w:r>
              <w:rPr>
                <w:rFonts w:eastAsia="Calibri" w:cstheme="minorHAnsi"/>
                <w:sz w:val="18"/>
                <w:szCs w:val="18"/>
              </w:rPr>
              <w:t>3 x 3</w:t>
            </w:r>
          </w:p>
          <w:p w14:paraId="6F1B562E" w14:textId="77777777" w:rsidR="00541D54" w:rsidRDefault="00541D54" w:rsidP="00124A4C">
            <w:pPr>
              <w:contextualSpacing/>
              <w:jc w:val="center"/>
              <w:rPr>
                <w:rFonts w:eastAsia="Calibri" w:cstheme="minorHAnsi"/>
                <w:sz w:val="18"/>
                <w:szCs w:val="18"/>
              </w:rPr>
            </w:pPr>
            <w:r>
              <w:rPr>
                <w:rFonts w:eastAsia="Calibri" w:cstheme="minorHAnsi"/>
                <w:sz w:val="18"/>
                <w:szCs w:val="18"/>
              </w:rPr>
              <w:t>9</w:t>
            </w:r>
          </w:p>
          <w:p w14:paraId="06C616DB" w14:textId="77777777" w:rsidR="00541D54" w:rsidRDefault="00541D54" w:rsidP="00124A4C">
            <w:pPr>
              <w:contextualSpacing/>
              <w:jc w:val="center"/>
              <w:rPr>
                <w:rFonts w:eastAsia="Calibri" w:cstheme="minorHAnsi"/>
                <w:sz w:val="18"/>
                <w:szCs w:val="18"/>
              </w:rPr>
            </w:pPr>
            <w:r>
              <w:rPr>
                <w:rFonts w:eastAsia="Calibri" w:cstheme="minorHAnsi"/>
                <w:sz w:val="18"/>
                <w:szCs w:val="18"/>
              </w:rPr>
              <w:t>Medium</w:t>
            </w:r>
          </w:p>
        </w:tc>
        <w:tc>
          <w:tcPr>
            <w:tcW w:w="3738" w:type="dxa"/>
            <w:vAlign w:val="center"/>
          </w:tcPr>
          <w:p w14:paraId="786771A6" w14:textId="77777777" w:rsidR="00541D54" w:rsidRDefault="00541D54" w:rsidP="007D246F">
            <w:pPr>
              <w:numPr>
                <w:ilvl w:val="0"/>
                <w:numId w:val="18"/>
              </w:numPr>
              <w:ind w:left="300" w:hanging="283"/>
              <w:contextualSpacing/>
              <w:rPr>
                <w:rFonts w:eastAsia="Calibri" w:cstheme="minorHAnsi"/>
                <w:sz w:val="18"/>
                <w:szCs w:val="18"/>
              </w:rPr>
            </w:pPr>
            <w:r>
              <w:rPr>
                <w:rFonts w:eastAsia="Calibri" w:cstheme="minorHAnsi"/>
                <w:sz w:val="18"/>
                <w:szCs w:val="18"/>
              </w:rPr>
              <w:t>Personal development sessions are run for all Great Start learners covering a range of topics relating to welfare and pastoral care.</w:t>
            </w:r>
          </w:p>
          <w:p w14:paraId="337FDFF2" w14:textId="77777777" w:rsidR="00541D54" w:rsidRDefault="00541D54" w:rsidP="007D246F">
            <w:pPr>
              <w:numPr>
                <w:ilvl w:val="0"/>
                <w:numId w:val="18"/>
              </w:numPr>
              <w:ind w:left="300" w:hanging="283"/>
              <w:contextualSpacing/>
              <w:rPr>
                <w:rFonts w:eastAsia="Calibri" w:cstheme="minorHAnsi"/>
                <w:sz w:val="18"/>
                <w:szCs w:val="18"/>
              </w:rPr>
            </w:pPr>
            <w:r>
              <w:rPr>
                <w:rFonts w:eastAsia="Calibri" w:cstheme="minorHAnsi"/>
                <w:sz w:val="18"/>
                <w:szCs w:val="18"/>
              </w:rPr>
              <w:t>Training consultants meet with learners regularly and during reviews talk about various topics across safeguarding and Prevent, E&amp;D and British Values.</w:t>
            </w:r>
          </w:p>
          <w:p w14:paraId="4BBF1D75" w14:textId="77777777" w:rsidR="00541D54" w:rsidRPr="00761D91" w:rsidRDefault="00541D54" w:rsidP="007D246F">
            <w:pPr>
              <w:numPr>
                <w:ilvl w:val="0"/>
                <w:numId w:val="18"/>
              </w:numPr>
              <w:ind w:left="300" w:hanging="283"/>
              <w:contextualSpacing/>
              <w:rPr>
                <w:rFonts w:eastAsia="Calibri" w:cstheme="minorHAnsi"/>
                <w:sz w:val="18"/>
                <w:szCs w:val="18"/>
              </w:rPr>
            </w:pPr>
            <w:r>
              <w:rPr>
                <w:rFonts w:eastAsia="Calibri" w:cstheme="minorHAnsi"/>
                <w:sz w:val="18"/>
                <w:szCs w:val="18"/>
              </w:rPr>
              <w:t>Mental Health First Aiders are in place to support as required.</w:t>
            </w:r>
          </w:p>
        </w:tc>
        <w:tc>
          <w:tcPr>
            <w:tcW w:w="1132" w:type="dxa"/>
            <w:vAlign w:val="center"/>
          </w:tcPr>
          <w:p w14:paraId="7DD9E379" w14:textId="77777777" w:rsidR="00541D54" w:rsidRDefault="00541D54" w:rsidP="00124A4C">
            <w:pPr>
              <w:jc w:val="center"/>
              <w:rPr>
                <w:rFonts w:eastAsia="Calibri" w:cstheme="minorHAnsi"/>
                <w:sz w:val="18"/>
                <w:szCs w:val="18"/>
              </w:rPr>
            </w:pPr>
            <w:r>
              <w:rPr>
                <w:rFonts w:eastAsia="Calibri" w:cstheme="minorHAnsi"/>
                <w:sz w:val="18"/>
                <w:szCs w:val="18"/>
              </w:rPr>
              <w:t>1 x 3</w:t>
            </w:r>
          </w:p>
          <w:p w14:paraId="2AF88E39" w14:textId="77777777" w:rsidR="00541D54" w:rsidRDefault="00541D54" w:rsidP="00124A4C">
            <w:pPr>
              <w:jc w:val="center"/>
              <w:rPr>
                <w:rFonts w:eastAsia="Calibri" w:cstheme="minorHAnsi"/>
                <w:sz w:val="18"/>
                <w:szCs w:val="18"/>
              </w:rPr>
            </w:pPr>
            <w:r>
              <w:rPr>
                <w:rFonts w:eastAsia="Calibri" w:cstheme="minorHAnsi"/>
                <w:sz w:val="18"/>
                <w:szCs w:val="18"/>
              </w:rPr>
              <w:t>3</w:t>
            </w:r>
          </w:p>
          <w:p w14:paraId="1C74DE86" w14:textId="77777777" w:rsidR="00541D54" w:rsidRDefault="00541D54" w:rsidP="00124A4C">
            <w:pPr>
              <w:jc w:val="center"/>
              <w:rPr>
                <w:rFonts w:eastAsia="Calibri" w:cstheme="minorHAnsi"/>
                <w:sz w:val="18"/>
                <w:szCs w:val="18"/>
              </w:rPr>
            </w:pPr>
            <w:r>
              <w:rPr>
                <w:rFonts w:eastAsia="Calibri" w:cstheme="minorHAnsi"/>
                <w:sz w:val="18"/>
                <w:szCs w:val="18"/>
              </w:rPr>
              <w:t>Low</w:t>
            </w:r>
          </w:p>
        </w:tc>
        <w:tc>
          <w:tcPr>
            <w:tcW w:w="2236" w:type="dxa"/>
            <w:vAlign w:val="center"/>
          </w:tcPr>
          <w:p w14:paraId="4A898EE6" w14:textId="77777777" w:rsidR="00541D54" w:rsidRPr="00761D91" w:rsidRDefault="00541D54" w:rsidP="00124A4C">
            <w:pPr>
              <w:contextualSpacing/>
              <w:rPr>
                <w:rFonts w:eastAsia="Calibri" w:cstheme="minorHAnsi"/>
                <w:sz w:val="18"/>
                <w:szCs w:val="18"/>
              </w:rPr>
            </w:pPr>
          </w:p>
        </w:tc>
        <w:tc>
          <w:tcPr>
            <w:tcW w:w="926" w:type="dxa"/>
            <w:shd w:val="clear" w:color="auto" w:fill="00B050"/>
          </w:tcPr>
          <w:p w14:paraId="1A3BEDB1" w14:textId="77777777" w:rsidR="00541D54" w:rsidRPr="00761D91" w:rsidRDefault="00541D54" w:rsidP="00124A4C">
            <w:pPr>
              <w:rPr>
                <w:rFonts w:eastAsia="Calibri" w:cstheme="minorHAnsi"/>
                <w:sz w:val="18"/>
                <w:szCs w:val="18"/>
              </w:rPr>
            </w:pPr>
          </w:p>
        </w:tc>
      </w:tr>
      <w:tr w:rsidR="00541D54" w:rsidRPr="00CC5FEA" w14:paraId="2BDD61FA" w14:textId="77777777" w:rsidTr="00124A4C">
        <w:trPr>
          <w:jc w:val="center"/>
        </w:trPr>
        <w:tc>
          <w:tcPr>
            <w:tcW w:w="559" w:type="dxa"/>
            <w:vAlign w:val="center"/>
          </w:tcPr>
          <w:p w14:paraId="75288AFD"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7</w:t>
            </w:r>
          </w:p>
        </w:tc>
        <w:tc>
          <w:tcPr>
            <w:tcW w:w="1304" w:type="dxa"/>
            <w:vAlign w:val="center"/>
          </w:tcPr>
          <w:p w14:paraId="2F68F99B"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Prayer &amp; Faith Facilities</w:t>
            </w:r>
          </w:p>
        </w:tc>
        <w:tc>
          <w:tcPr>
            <w:tcW w:w="2994" w:type="dxa"/>
            <w:vAlign w:val="center"/>
          </w:tcPr>
          <w:p w14:paraId="693C8626" w14:textId="77777777" w:rsidR="00541D54" w:rsidRPr="0041600E" w:rsidRDefault="00541D54" w:rsidP="007D246F">
            <w:pPr>
              <w:pStyle w:val="ListParagraph"/>
              <w:numPr>
                <w:ilvl w:val="0"/>
                <w:numId w:val="18"/>
              </w:numPr>
              <w:ind w:left="312"/>
              <w:rPr>
                <w:rFonts w:asciiTheme="minorHAnsi" w:eastAsia="Calibri" w:hAnsiTheme="minorHAnsi" w:cstheme="minorHAnsi"/>
                <w:sz w:val="18"/>
                <w:szCs w:val="18"/>
              </w:rPr>
            </w:pPr>
            <w:r w:rsidRPr="0041600E">
              <w:rPr>
                <w:rFonts w:asciiTheme="minorHAnsi" w:eastAsia="Calibri" w:hAnsiTheme="minorHAnsi" w:cstheme="minorHAnsi"/>
                <w:sz w:val="18"/>
                <w:szCs w:val="18"/>
              </w:rPr>
              <w:t xml:space="preserve">Requirements of learners (or staff) requiring faith support or </w:t>
            </w:r>
            <w:r>
              <w:rPr>
                <w:rFonts w:asciiTheme="minorHAnsi" w:eastAsia="Calibri" w:hAnsiTheme="minorHAnsi" w:cstheme="minorHAnsi"/>
                <w:sz w:val="18"/>
                <w:szCs w:val="18"/>
              </w:rPr>
              <w:t>the use of facilities are not m</w:t>
            </w:r>
            <w:r w:rsidRPr="0041600E">
              <w:rPr>
                <w:rFonts w:asciiTheme="minorHAnsi" w:eastAsia="Calibri" w:hAnsiTheme="minorHAnsi" w:cstheme="minorHAnsi"/>
                <w:sz w:val="18"/>
                <w:szCs w:val="18"/>
              </w:rPr>
              <w:t>et by the organisation resulting in individuals seeking external support of unknown suitability</w:t>
            </w:r>
          </w:p>
          <w:p w14:paraId="51F34DA6" w14:textId="77777777" w:rsidR="00541D54" w:rsidRPr="0041600E" w:rsidRDefault="00541D54" w:rsidP="007D246F">
            <w:pPr>
              <w:pStyle w:val="ListParagraph"/>
              <w:numPr>
                <w:ilvl w:val="0"/>
                <w:numId w:val="18"/>
              </w:numPr>
              <w:ind w:left="312"/>
              <w:rPr>
                <w:rFonts w:asciiTheme="minorHAnsi" w:eastAsia="Calibri" w:hAnsiTheme="minorHAnsi" w:cstheme="minorHAnsi"/>
                <w:sz w:val="18"/>
                <w:szCs w:val="18"/>
              </w:rPr>
            </w:pPr>
            <w:r w:rsidRPr="0041600E">
              <w:rPr>
                <w:rFonts w:asciiTheme="minorHAnsi" w:eastAsia="Calibri" w:hAnsiTheme="minorHAnsi" w:cstheme="minorHAnsi"/>
                <w:sz w:val="18"/>
                <w:szCs w:val="18"/>
              </w:rPr>
              <w:t>Facilities (either prayer rooms or quite space type facilities) provided are not effectively managed or supervised and become ungoverned spaces where radicalising, inappropriate or dangerous activities can take place</w:t>
            </w:r>
          </w:p>
        </w:tc>
        <w:tc>
          <w:tcPr>
            <w:tcW w:w="950" w:type="dxa"/>
            <w:vAlign w:val="center"/>
          </w:tcPr>
          <w:p w14:paraId="7DF6BE14" w14:textId="77777777" w:rsidR="00541D54" w:rsidRDefault="00541D54" w:rsidP="00124A4C">
            <w:pPr>
              <w:contextualSpacing/>
              <w:jc w:val="center"/>
              <w:rPr>
                <w:rFonts w:eastAsia="Calibri" w:cstheme="minorHAnsi"/>
                <w:sz w:val="18"/>
                <w:szCs w:val="18"/>
              </w:rPr>
            </w:pPr>
            <w:r>
              <w:rPr>
                <w:rFonts w:eastAsia="Calibri" w:cstheme="minorHAnsi"/>
                <w:sz w:val="18"/>
                <w:szCs w:val="18"/>
              </w:rPr>
              <w:t>2 x 4</w:t>
            </w:r>
          </w:p>
          <w:p w14:paraId="7DE7113A" w14:textId="77777777" w:rsidR="00541D54" w:rsidRDefault="00541D54" w:rsidP="00124A4C">
            <w:pPr>
              <w:contextualSpacing/>
              <w:jc w:val="center"/>
              <w:rPr>
                <w:rFonts w:eastAsia="Calibri" w:cstheme="minorHAnsi"/>
                <w:sz w:val="18"/>
                <w:szCs w:val="18"/>
              </w:rPr>
            </w:pPr>
            <w:r>
              <w:rPr>
                <w:rFonts w:eastAsia="Calibri" w:cstheme="minorHAnsi"/>
                <w:sz w:val="18"/>
                <w:szCs w:val="18"/>
              </w:rPr>
              <w:t>8</w:t>
            </w:r>
          </w:p>
          <w:p w14:paraId="248CE9F7" w14:textId="77777777" w:rsidR="00541D54" w:rsidRDefault="00541D54" w:rsidP="00124A4C">
            <w:pPr>
              <w:contextualSpacing/>
              <w:jc w:val="center"/>
              <w:rPr>
                <w:rFonts w:eastAsia="Calibri" w:cstheme="minorHAnsi"/>
                <w:sz w:val="18"/>
                <w:szCs w:val="18"/>
              </w:rPr>
            </w:pPr>
            <w:r>
              <w:rPr>
                <w:rFonts w:eastAsia="Calibri" w:cstheme="minorHAnsi"/>
                <w:sz w:val="18"/>
                <w:szCs w:val="18"/>
              </w:rPr>
              <w:t>Medium</w:t>
            </w:r>
          </w:p>
        </w:tc>
        <w:tc>
          <w:tcPr>
            <w:tcW w:w="3738" w:type="dxa"/>
            <w:vAlign w:val="center"/>
          </w:tcPr>
          <w:p w14:paraId="4CF86100" w14:textId="77777777" w:rsidR="00541D54" w:rsidRPr="00761D91" w:rsidRDefault="00541D54" w:rsidP="007D246F">
            <w:pPr>
              <w:numPr>
                <w:ilvl w:val="0"/>
                <w:numId w:val="18"/>
              </w:numPr>
              <w:ind w:left="300" w:hanging="283"/>
              <w:contextualSpacing/>
              <w:rPr>
                <w:rFonts w:eastAsia="Calibri" w:cstheme="minorHAnsi"/>
                <w:sz w:val="18"/>
                <w:szCs w:val="18"/>
              </w:rPr>
            </w:pPr>
            <w:r>
              <w:rPr>
                <w:rFonts w:eastAsia="Calibri" w:cstheme="minorHAnsi"/>
                <w:sz w:val="18"/>
                <w:szCs w:val="18"/>
              </w:rPr>
              <w:t>A room can be made available for Prayer if required.</w:t>
            </w:r>
          </w:p>
        </w:tc>
        <w:tc>
          <w:tcPr>
            <w:tcW w:w="1132" w:type="dxa"/>
            <w:vAlign w:val="center"/>
          </w:tcPr>
          <w:p w14:paraId="6FAE26A5" w14:textId="77777777" w:rsidR="00541D54" w:rsidRDefault="00541D54" w:rsidP="00124A4C">
            <w:pPr>
              <w:jc w:val="center"/>
              <w:rPr>
                <w:rFonts w:eastAsia="Calibri" w:cstheme="minorHAnsi"/>
                <w:sz w:val="18"/>
                <w:szCs w:val="18"/>
              </w:rPr>
            </w:pPr>
            <w:r>
              <w:rPr>
                <w:rFonts w:eastAsia="Calibri" w:cstheme="minorHAnsi"/>
                <w:sz w:val="18"/>
                <w:szCs w:val="18"/>
              </w:rPr>
              <w:t>1 x 1</w:t>
            </w:r>
          </w:p>
          <w:p w14:paraId="070D8C7E" w14:textId="77777777" w:rsidR="00541D54" w:rsidRDefault="00541D54" w:rsidP="00124A4C">
            <w:pPr>
              <w:jc w:val="center"/>
              <w:rPr>
                <w:rFonts w:eastAsia="Calibri" w:cstheme="minorHAnsi"/>
                <w:sz w:val="18"/>
                <w:szCs w:val="18"/>
              </w:rPr>
            </w:pPr>
            <w:r>
              <w:rPr>
                <w:rFonts w:eastAsia="Calibri" w:cstheme="minorHAnsi"/>
                <w:sz w:val="18"/>
                <w:szCs w:val="18"/>
              </w:rPr>
              <w:t>Low</w:t>
            </w:r>
          </w:p>
        </w:tc>
        <w:tc>
          <w:tcPr>
            <w:tcW w:w="2236" w:type="dxa"/>
            <w:vAlign w:val="center"/>
          </w:tcPr>
          <w:p w14:paraId="2DD37DB0" w14:textId="77777777" w:rsidR="00541D54" w:rsidRPr="00761D91" w:rsidRDefault="00541D54" w:rsidP="00124A4C">
            <w:pPr>
              <w:contextualSpacing/>
              <w:rPr>
                <w:rFonts w:eastAsia="Calibri" w:cstheme="minorHAnsi"/>
                <w:sz w:val="18"/>
                <w:szCs w:val="18"/>
              </w:rPr>
            </w:pPr>
          </w:p>
        </w:tc>
        <w:tc>
          <w:tcPr>
            <w:tcW w:w="926" w:type="dxa"/>
            <w:shd w:val="clear" w:color="auto" w:fill="00B050"/>
          </w:tcPr>
          <w:p w14:paraId="2589A075" w14:textId="77777777" w:rsidR="00541D54" w:rsidRPr="00761D91" w:rsidRDefault="00541D54" w:rsidP="00124A4C">
            <w:pPr>
              <w:rPr>
                <w:rFonts w:eastAsia="Calibri" w:cstheme="minorHAnsi"/>
                <w:sz w:val="18"/>
                <w:szCs w:val="18"/>
              </w:rPr>
            </w:pPr>
          </w:p>
        </w:tc>
      </w:tr>
      <w:tr w:rsidR="00541D54" w:rsidRPr="00CC5FEA" w14:paraId="71964BAF" w14:textId="77777777" w:rsidTr="00124A4C">
        <w:trPr>
          <w:jc w:val="center"/>
        </w:trPr>
        <w:tc>
          <w:tcPr>
            <w:tcW w:w="559" w:type="dxa"/>
            <w:vAlign w:val="center"/>
          </w:tcPr>
          <w:p w14:paraId="67047382"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8</w:t>
            </w:r>
          </w:p>
        </w:tc>
        <w:tc>
          <w:tcPr>
            <w:tcW w:w="1304" w:type="dxa"/>
            <w:vAlign w:val="center"/>
          </w:tcPr>
          <w:p w14:paraId="30D02B34"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Work based learners</w:t>
            </w:r>
          </w:p>
        </w:tc>
        <w:tc>
          <w:tcPr>
            <w:tcW w:w="2994" w:type="dxa"/>
            <w:vAlign w:val="center"/>
          </w:tcPr>
          <w:p w14:paraId="3D162FB9" w14:textId="77777777" w:rsidR="00541D54" w:rsidRPr="0041600E" w:rsidRDefault="00541D54" w:rsidP="007D246F">
            <w:pPr>
              <w:pStyle w:val="ListParagraph"/>
              <w:numPr>
                <w:ilvl w:val="0"/>
                <w:numId w:val="33"/>
              </w:numPr>
              <w:ind w:left="312"/>
              <w:rPr>
                <w:rFonts w:asciiTheme="minorHAnsi" w:eastAsia="Calibri" w:hAnsiTheme="minorHAnsi" w:cstheme="minorHAnsi"/>
                <w:sz w:val="18"/>
                <w:szCs w:val="18"/>
              </w:rPr>
            </w:pPr>
            <w:r w:rsidRPr="0041600E">
              <w:rPr>
                <w:rFonts w:asciiTheme="minorHAnsi" w:eastAsia="Calibri" w:hAnsiTheme="minorHAnsi" w:cstheme="minorHAnsi"/>
                <w:sz w:val="18"/>
                <w:szCs w:val="18"/>
              </w:rPr>
              <w:t>Work based learners, such as apprentices or learners on work experience placements, may be less protected from the threats of radicalisation while at work.</w:t>
            </w:r>
          </w:p>
          <w:p w14:paraId="1731B123" w14:textId="77777777" w:rsidR="00541D54" w:rsidRPr="0041600E" w:rsidRDefault="00541D54" w:rsidP="00124A4C">
            <w:pPr>
              <w:pStyle w:val="ListParagraph"/>
              <w:ind w:left="312"/>
              <w:rPr>
                <w:rFonts w:asciiTheme="minorHAnsi" w:eastAsia="Calibri" w:hAnsiTheme="minorHAnsi" w:cstheme="minorHAnsi"/>
                <w:sz w:val="18"/>
                <w:szCs w:val="18"/>
              </w:rPr>
            </w:pPr>
          </w:p>
          <w:p w14:paraId="686558E4" w14:textId="77777777" w:rsidR="00541D54" w:rsidRPr="00573445" w:rsidRDefault="00541D54" w:rsidP="007D246F">
            <w:pPr>
              <w:pStyle w:val="ListParagraph"/>
              <w:numPr>
                <w:ilvl w:val="0"/>
                <w:numId w:val="33"/>
              </w:numPr>
              <w:rPr>
                <w:rFonts w:asciiTheme="minorHAnsi" w:eastAsia="Calibri" w:hAnsiTheme="minorHAnsi" w:cstheme="minorHAnsi"/>
                <w:sz w:val="18"/>
                <w:szCs w:val="18"/>
              </w:rPr>
            </w:pPr>
            <w:r w:rsidRPr="00573445">
              <w:rPr>
                <w:rFonts w:asciiTheme="minorHAnsi" w:eastAsia="Calibri" w:hAnsiTheme="minorHAnsi" w:cstheme="minorHAnsi"/>
                <w:sz w:val="18"/>
                <w:szCs w:val="18"/>
              </w:rPr>
              <w:t xml:space="preserve">Employers within </w:t>
            </w:r>
            <w:proofErr w:type="gramStart"/>
            <w:r w:rsidRPr="00573445">
              <w:rPr>
                <w:rFonts w:asciiTheme="minorHAnsi" w:eastAsia="Calibri" w:hAnsiTheme="minorHAnsi" w:cstheme="minorHAnsi"/>
                <w:sz w:val="18"/>
                <w:szCs w:val="18"/>
              </w:rPr>
              <w:t>work based</w:t>
            </w:r>
            <w:proofErr w:type="gramEnd"/>
            <w:r w:rsidRPr="00573445">
              <w:rPr>
                <w:rFonts w:asciiTheme="minorHAnsi" w:eastAsia="Calibri" w:hAnsiTheme="minorHAnsi" w:cstheme="minorHAnsi"/>
                <w:sz w:val="18"/>
                <w:szCs w:val="18"/>
              </w:rPr>
              <w:t xml:space="preserve"> settings are unaware of issues relating to Prevent and the </w:t>
            </w:r>
            <w:r w:rsidRPr="00573445">
              <w:rPr>
                <w:rFonts w:asciiTheme="minorHAnsi" w:eastAsia="Calibri" w:hAnsiTheme="minorHAnsi" w:cstheme="minorHAnsi"/>
                <w:sz w:val="18"/>
                <w:szCs w:val="18"/>
              </w:rPr>
              <w:lastRenderedPageBreak/>
              <w:t>Statutory Duty and how to report concerns</w:t>
            </w:r>
          </w:p>
        </w:tc>
        <w:tc>
          <w:tcPr>
            <w:tcW w:w="950" w:type="dxa"/>
            <w:vAlign w:val="center"/>
          </w:tcPr>
          <w:p w14:paraId="1310001E" w14:textId="77777777" w:rsidR="00541D54" w:rsidRDefault="00541D54" w:rsidP="00124A4C">
            <w:pPr>
              <w:contextualSpacing/>
              <w:jc w:val="center"/>
              <w:rPr>
                <w:rFonts w:eastAsia="Calibri" w:cstheme="minorHAnsi"/>
                <w:sz w:val="18"/>
                <w:szCs w:val="18"/>
              </w:rPr>
            </w:pPr>
            <w:r>
              <w:rPr>
                <w:rFonts w:eastAsia="Calibri" w:cstheme="minorHAnsi"/>
                <w:sz w:val="18"/>
                <w:szCs w:val="18"/>
              </w:rPr>
              <w:lastRenderedPageBreak/>
              <w:t>3 x 3</w:t>
            </w:r>
          </w:p>
          <w:p w14:paraId="67E137D8" w14:textId="77777777" w:rsidR="00541D54" w:rsidRDefault="00541D54" w:rsidP="00124A4C">
            <w:pPr>
              <w:ind w:left="56"/>
              <w:contextualSpacing/>
              <w:jc w:val="center"/>
              <w:rPr>
                <w:rFonts w:eastAsia="Calibri" w:cstheme="minorHAnsi"/>
                <w:sz w:val="18"/>
                <w:szCs w:val="18"/>
              </w:rPr>
            </w:pPr>
            <w:r>
              <w:rPr>
                <w:rFonts w:eastAsia="Calibri" w:cstheme="minorHAnsi"/>
                <w:sz w:val="18"/>
                <w:szCs w:val="18"/>
              </w:rPr>
              <w:t>9</w:t>
            </w:r>
          </w:p>
          <w:p w14:paraId="4628351B" w14:textId="77777777" w:rsidR="00541D54" w:rsidRPr="00CC5FEA" w:rsidRDefault="00541D54" w:rsidP="00124A4C">
            <w:pPr>
              <w:ind w:left="56"/>
              <w:contextualSpacing/>
              <w:jc w:val="center"/>
              <w:rPr>
                <w:rFonts w:eastAsia="Calibri" w:cstheme="minorHAnsi"/>
                <w:sz w:val="18"/>
                <w:szCs w:val="18"/>
              </w:rPr>
            </w:pPr>
            <w:r>
              <w:rPr>
                <w:rFonts w:eastAsia="Calibri" w:cstheme="minorHAnsi"/>
                <w:sz w:val="18"/>
                <w:szCs w:val="18"/>
              </w:rPr>
              <w:t>Medium</w:t>
            </w:r>
          </w:p>
        </w:tc>
        <w:tc>
          <w:tcPr>
            <w:tcW w:w="3738" w:type="dxa"/>
            <w:vAlign w:val="center"/>
          </w:tcPr>
          <w:p w14:paraId="0F8A2C45" w14:textId="77777777" w:rsidR="00541D54" w:rsidRDefault="00541D54" w:rsidP="007D246F">
            <w:pPr>
              <w:numPr>
                <w:ilvl w:val="0"/>
                <w:numId w:val="18"/>
              </w:numPr>
              <w:ind w:left="300" w:hanging="283"/>
              <w:contextualSpacing/>
              <w:rPr>
                <w:rFonts w:eastAsia="Calibri" w:cstheme="minorHAnsi"/>
                <w:sz w:val="18"/>
                <w:szCs w:val="18"/>
              </w:rPr>
            </w:pPr>
            <w:r w:rsidRPr="00761D91">
              <w:rPr>
                <w:rFonts w:eastAsia="Calibri" w:cstheme="minorHAnsi"/>
                <w:sz w:val="18"/>
                <w:szCs w:val="18"/>
              </w:rPr>
              <w:t xml:space="preserve">Employers undertake health and safety checks prior to placements; this includes checks on safeguarding, equality and diversity, and equal opportunities. </w:t>
            </w:r>
          </w:p>
          <w:p w14:paraId="42D11647" w14:textId="77777777" w:rsidR="00541D54" w:rsidRPr="00761D91" w:rsidRDefault="00541D54" w:rsidP="007D246F">
            <w:pPr>
              <w:numPr>
                <w:ilvl w:val="0"/>
                <w:numId w:val="18"/>
              </w:numPr>
              <w:ind w:left="300" w:hanging="283"/>
              <w:contextualSpacing/>
              <w:rPr>
                <w:rFonts w:eastAsia="Calibri" w:cstheme="minorHAnsi"/>
                <w:sz w:val="18"/>
                <w:szCs w:val="18"/>
              </w:rPr>
            </w:pPr>
            <w:r>
              <w:rPr>
                <w:rFonts w:eastAsia="Calibri" w:cstheme="minorHAnsi"/>
                <w:sz w:val="18"/>
                <w:szCs w:val="18"/>
              </w:rPr>
              <w:t>Safeguarding and Prevent covered during Onboarding on learners first day of learning.</w:t>
            </w:r>
          </w:p>
          <w:p w14:paraId="6A507902" w14:textId="77777777" w:rsidR="00541D54" w:rsidRPr="00761D91" w:rsidRDefault="00541D54" w:rsidP="007D246F">
            <w:pPr>
              <w:numPr>
                <w:ilvl w:val="0"/>
                <w:numId w:val="18"/>
              </w:numPr>
              <w:ind w:left="300" w:hanging="283"/>
              <w:contextualSpacing/>
              <w:rPr>
                <w:rFonts w:eastAsia="Calibri" w:cstheme="minorHAnsi"/>
                <w:sz w:val="18"/>
                <w:szCs w:val="18"/>
              </w:rPr>
            </w:pPr>
            <w:r w:rsidRPr="00761D91">
              <w:rPr>
                <w:rFonts w:eastAsia="Calibri" w:cstheme="minorHAnsi"/>
                <w:sz w:val="18"/>
                <w:szCs w:val="18"/>
              </w:rPr>
              <w:lastRenderedPageBreak/>
              <w:t>Prevent and safeguarding checks form part of the routine questions asked by Training Consultants when they meet with learners.</w:t>
            </w:r>
          </w:p>
          <w:p w14:paraId="2C3F2C0D" w14:textId="77777777" w:rsidR="00541D54" w:rsidRPr="00761D91" w:rsidRDefault="00541D54" w:rsidP="007D246F">
            <w:pPr>
              <w:numPr>
                <w:ilvl w:val="0"/>
                <w:numId w:val="18"/>
              </w:numPr>
              <w:ind w:left="300" w:hanging="283"/>
              <w:contextualSpacing/>
              <w:rPr>
                <w:rFonts w:eastAsia="Calibri" w:cstheme="minorHAnsi"/>
                <w:sz w:val="18"/>
                <w:szCs w:val="18"/>
              </w:rPr>
            </w:pPr>
            <w:r w:rsidRPr="00761D91">
              <w:rPr>
                <w:rFonts w:eastAsia="Calibri" w:cstheme="minorHAnsi"/>
                <w:sz w:val="18"/>
                <w:szCs w:val="18"/>
              </w:rPr>
              <w:t>Work placement employers and mentors are provided with Prevent information as part of their introduction to apprenticeships and work experience.</w:t>
            </w:r>
          </w:p>
          <w:p w14:paraId="0E89BEE6" w14:textId="77777777" w:rsidR="00541D54" w:rsidRPr="00761D91" w:rsidRDefault="00541D54" w:rsidP="007D246F">
            <w:pPr>
              <w:numPr>
                <w:ilvl w:val="0"/>
                <w:numId w:val="18"/>
              </w:numPr>
              <w:ind w:left="300" w:hanging="283"/>
              <w:contextualSpacing/>
              <w:rPr>
                <w:rFonts w:eastAsia="Calibri" w:cstheme="minorHAnsi"/>
                <w:sz w:val="18"/>
                <w:szCs w:val="18"/>
              </w:rPr>
            </w:pPr>
            <w:r w:rsidRPr="00761D91">
              <w:rPr>
                <w:rFonts w:eastAsia="Calibri" w:cstheme="minorHAnsi"/>
                <w:sz w:val="18"/>
                <w:szCs w:val="18"/>
              </w:rPr>
              <w:t xml:space="preserve">Employers undertake coaching and mentoring training. </w:t>
            </w:r>
          </w:p>
          <w:p w14:paraId="556D3EAB" w14:textId="77777777" w:rsidR="00541D54" w:rsidRPr="00761D91" w:rsidRDefault="00541D54" w:rsidP="007D246F">
            <w:pPr>
              <w:numPr>
                <w:ilvl w:val="0"/>
                <w:numId w:val="18"/>
              </w:numPr>
              <w:ind w:left="300" w:hanging="283"/>
              <w:contextualSpacing/>
              <w:rPr>
                <w:rFonts w:eastAsia="Calibri" w:cstheme="minorHAnsi"/>
                <w:sz w:val="18"/>
                <w:szCs w:val="18"/>
              </w:rPr>
            </w:pPr>
            <w:r w:rsidRPr="00761D91">
              <w:rPr>
                <w:rFonts w:eastAsia="Calibri" w:cstheme="minorHAnsi"/>
                <w:sz w:val="18"/>
                <w:szCs w:val="18"/>
              </w:rPr>
              <w:t xml:space="preserve">Mandatory Safeguarding training for all </w:t>
            </w:r>
            <w:proofErr w:type="gramStart"/>
            <w:r w:rsidRPr="00761D91">
              <w:rPr>
                <w:rFonts w:eastAsia="Calibri" w:cstheme="minorHAnsi"/>
                <w:sz w:val="18"/>
                <w:szCs w:val="18"/>
              </w:rPr>
              <w:t>16-18 year old</w:t>
            </w:r>
            <w:proofErr w:type="gramEnd"/>
            <w:r w:rsidRPr="00761D91">
              <w:rPr>
                <w:rFonts w:eastAsia="Calibri" w:cstheme="minorHAnsi"/>
                <w:sz w:val="18"/>
                <w:szCs w:val="18"/>
              </w:rPr>
              <w:t xml:space="preserve"> apprentices, this includes information on Prevent and radicalisation. </w:t>
            </w:r>
          </w:p>
          <w:p w14:paraId="5B09FA0A" w14:textId="77777777" w:rsidR="00541D54" w:rsidRPr="00761D91" w:rsidRDefault="00541D54" w:rsidP="007D246F">
            <w:pPr>
              <w:numPr>
                <w:ilvl w:val="0"/>
                <w:numId w:val="18"/>
              </w:numPr>
              <w:ind w:left="300" w:hanging="283"/>
              <w:contextualSpacing/>
              <w:rPr>
                <w:rFonts w:eastAsia="Calibri" w:cstheme="minorHAnsi"/>
                <w:sz w:val="18"/>
                <w:szCs w:val="18"/>
              </w:rPr>
            </w:pPr>
            <w:r w:rsidRPr="00761D91">
              <w:rPr>
                <w:rFonts w:eastAsia="Calibri" w:cstheme="minorHAnsi"/>
                <w:sz w:val="18"/>
                <w:szCs w:val="18"/>
              </w:rPr>
              <w:t xml:space="preserve">Immediate support is available for </w:t>
            </w:r>
            <w:proofErr w:type="gramStart"/>
            <w:r w:rsidRPr="00761D91">
              <w:rPr>
                <w:rFonts w:eastAsia="Calibri" w:cstheme="minorHAnsi"/>
                <w:sz w:val="18"/>
                <w:szCs w:val="18"/>
              </w:rPr>
              <w:t>employers</w:t>
            </w:r>
            <w:proofErr w:type="gramEnd"/>
            <w:r w:rsidRPr="00761D91">
              <w:rPr>
                <w:rFonts w:eastAsia="Calibri" w:cstheme="minorHAnsi"/>
                <w:sz w:val="18"/>
                <w:szCs w:val="18"/>
              </w:rPr>
              <w:t xml:space="preserve"> needing advice about any prevent or safeguarding issues.</w:t>
            </w:r>
          </w:p>
          <w:p w14:paraId="28CA3C42" w14:textId="77777777" w:rsidR="00541D54" w:rsidRPr="00761D91" w:rsidRDefault="00541D54" w:rsidP="007D246F">
            <w:pPr>
              <w:numPr>
                <w:ilvl w:val="0"/>
                <w:numId w:val="18"/>
              </w:numPr>
              <w:ind w:left="300" w:hanging="283"/>
              <w:contextualSpacing/>
              <w:rPr>
                <w:rFonts w:eastAsia="Calibri" w:cstheme="minorHAnsi"/>
                <w:sz w:val="18"/>
                <w:szCs w:val="18"/>
              </w:rPr>
            </w:pPr>
            <w:r w:rsidRPr="00761D91">
              <w:rPr>
                <w:rFonts w:eastAsia="Calibri" w:cstheme="minorHAnsi"/>
                <w:sz w:val="18"/>
                <w:szCs w:val="18"/>
              </w:rPr>
              <w:t>Apprentices and other learners can access support from their TC</w:t>
            </w:r>
          </w:p>
          <w:p w14:paraId="717675A8" w14:textId="77777777" w:rsidR="00541D54" w:rsidRPr="00761D91" w:rsidRDefault="00541D54" w:rsidP="007D246F">
            <w:pPr>
              <w:numPr>
                <w:ilvl w:val="0"/>
                <w:numId w:val="18"/>
              </w:numPr>
              <w:ind w:left="300" w:hanging="283"/>
              <w:contextualSpacing/>
              <w:rPr>
                <w:rFonts w:eastAsia="Calibri" w:cstheme="minorHAnsi"/>
                <w:sz w:val="18"/>
                <w:szCs w:val="18"/>
              </w:rPr>
            </w:pPr>
            <w:r w:rsidRPr="00761D91">
              <w:rPr>
                <w:rFonts w:eastAsia="Calibri" w:cstheme="minorHAnsi"/>
                <w:sz w:val="18"/>
                <w:szCs w:val="18"/>
              </w:rPr>
              <w:t xml:space="preserve">TC has regular progress meetings with their learners </w:t>
            </w:r>
          </w:p>
        </w:tc>
        <w:tc>
          <w:tcPr>
            <w:tcW w:w="1132" w:type="dxa"/>
            <w:vAlign w:val="center"/>
          </w:tcPr>
          <w:p w14:paraId="688CAB62" w14:textId="77777777" w:rsidR="00541D54" w:rsidRDefault="00541D54" w:rsidP="00124A4C">
            <w:pPr>
              <w:jc w:val="center"/>
              <w:rPr>
                <w:rFonts w:eastAsia="Calibri" w:cstheme="minorHAnsi"/>
                <w:sz w:val="18"/>
                <w:szCs w:val="18"/>
              </w:rPr>
            </w:pPr>
            <w:r>
              <w:rPr>
                <w:rFonts w:eastAsia="Calibri" w:cstheme="minorHAnsi"/>
                <w:sz w:val="18"/>
                <w:szCs w:val="18"/>
              </w:rPr>
              <w:lastRenderedPageBreak/>
              <w:t>2 X 2</w:t>
            </w:r>
          </w:p>
          <w:p w14:paraId="7797CA74" w14:textId="77777777" w:rsidR="00541D54" w:rsidRDefault="00541D54" w:rsidP="00124A4C">
            <w:pPr>
              <w:jc w:val="center"/>
              <w:rPr>
                <w:rFonts w:eastAsia="Calibri" w:cstheme="minorHAnsi"/>
                <w:sz w:val="18"/>
                <w:szCs w:val="18"/>
              </w:rPr>
            </w:pPr>
            <w:r>
              <w:rPr>
                <w:rFonts w:eastAsia="Calibri" w:cstheme="minorHAnsi"/>
                <w:sz w:val="18"/>
                <w:szCs w:val="18"/>
              </w:rPr>
              <w:t>4</w:t>
            </w:r>
          </w:p>
          <w:p w14:paraId="153ECE03" w14:textId="77777777" w:rsidR="00541D54" w:rsidRPr="00761D91" w:rsidRDefault="00541D54" w:rsidP="00124A4C">
            <w:pPr>
              <w:jc w:val="center"/>
              <w:rPr>
                <w:rFonts w:eastAsia="Calibri" w:cstheme="minorHAnsi"/>
                <w:sz w:val="18"/>
                <w:szCs w:val="18"/>
              </w:rPr>
            </w:pPr>
            <w:r>
              <w:rPr>
                <w:rFonts w:eastAsia="Calibri" w:cstheme="minorHAnsi"/>
                <w:sz w:val="18"/>
                <w:szCs w:val="18"/>
              </w:rPr>
              <w:t>Low</w:t>
            </w:r>
          </w:p>
        </w:tc>
        <w:tc>
          <w:tcPr>
            <w:tcW w:w="2236" w:type="dxa"/>
            <w:vAlign w:val="center"/>
          </w:tcPr>
          <w:p w14:paraId="257204F6" w14:textId="77777777" w:rsidR="00541D54" w:rsidRPr="004115FD" w:rsidRDefault="00541D54" w:rsidP="007D246F">
            <w:pPr>
              <w:pStyle w:val="ListParagraph"/>
              <w:numPr>
                <w:ilvl w:val="0"/>
                <w:numId w:val="35"/>
              </w:numPr>
              <w:rPr>
                <w:rFonts w:asciiTheme="minorHAnsi" w:eastAsia="Calibri" w:hAnsiTheme="minorHAnsi" w:cstheme="minorHAnsi"/>
                <w:sz w:val="18"/>
                <w:szCs w:val="18"/>
              </w:rPr>
            </w:pPr>
            <w:r w:rsidRPr="004115FD">
              <w:rPr>
                <w:rFonts w:asciiTheme="minorHAnsi" w:eastAsia="Calibri" w:hAnsiTheme="minorHAnsi" w:cstheme="minorHAnsi"/>
                <w:sz w:val="18"/>
                <w:szCs w:val="18"/>
              </w:rPr>
              <w:t>Continue to deliver mandatory safeguarding training to all learners aged 16-18.</w:t>
            </w:r>
          </w:p>
          <w:p w14:paraId="223509DE" w14:textId="77777777" w:rsidR="00541D54" w:rsidRPr="004115FD" w:rsidRDefault="00541D54" w:rsidP="007D246F">
            <w:pPr>
              <w:pStyle w:val="ListParagraph"/>
              <w:numPr>
                <w:ilvl w:val="0"/>
                <w:numId w:val="35"/>
              </w:numPr>
              <w:rPr>
                <w:rFonts w:asciiTheme="minorHAnsi" w:eastAsia="Calibri" w:hAnsiTheme="minorHAnsi" w:cstheme="minorHAnsi"/>
                <w:sz w:val="18"/>
                <w:szCs w:val="18"/>
              </w:rPr>
            </w:pPr>
            <w:r w:rsidRPr="004115FD">
              <w:rPr>
                <w:rFonts w:asciiTheme="minorHAnsi" w:eastAsia="Calibri" w:hAnsiTheme="minorHAnsi" w:cstheme="minorHAnsi"/>
                <w:sz w:val="18"/>
                <w:szCs w:val="18"/>
              </w:rPr>
              <w:t>All learners receive support and learning on safeguarding.</w:t>
            </w:r>
          </w:p>
          <w:p w14:paraId="67C83B79" w14:textId="77777777" w:rsidR="00541D54" w:rsidRPr="004115FD" w:rsidRDefault="00541D54" w:rsidP="007D246F">
            <w:pPr>
              <w:pStyle w:val="ListParagraph"/>
              <w:numPr>
                <w:ilvl w:val="0"/>
                <w:numId w:val="35"/>
              </w:numPr>
              <w:rPr>
                <w:rFonts w:asciiTheme="minorHAnsi" w:eastAsia="Calibri" w:hAnsiTheme="minorHAnsi" w:cstheme="minorHAnsi"/>
                <w:sz w:val="18"/>
                <w:szCs w:val="18"/>
              </w:rPr>
            </w:pPr>
            <w:r w:rsidRPr="004115FD">
              <w:rPr>
                <w:rFonts w:asciiTheme="minorHAnsi" w:eastAsia="Calibri" w:hAnsiTheme="minorHAnsi" w:cstheme="minorHAnsi"/>
                <w:sz w:val="18"/>
                <w:szCs w:val="18"/>
              </w:rPr>
              <w:lastRenderedPageBreak/>
              <w:t>Learners from all ages are also able to attend the additional workshop training on safeguarding with the opportunity to achieve a qualification in Safeguarding.</w:t>
            </w:r>
          </w:p>
          <w:p w14:paraId="079E8925" w14:textId="77777777" w:rsidR="00541D54" w:rsidRPr="00761D91" w:rsidRDefault="00541D54" w:rsidP="00124A4C">
            <w:pPr>
              <w:rPr>
                <w:rFonts w:eastAsia="Calibri" w:cstheme="minorHAnsi"/>
                <w:sz w:val="18"/>
                <w:szCs w:val="18"/>
              </w:rPr>
            </w:pPr>
          </w:p>
        </w:tc>
        <w:tc>
          <w:tcPr>
            <w:tcW w:w="926" w:type="dxa"/>
            <w:shd w:val="clear" w:color="auto" w:fill="00B050"/>
          </w:tcPr>
          <w:p w14:paraId="68001167" w14:textId="77777777" w:rsidR="00541D54" w:rsidRPr="00761D91" w:rsidRDefault="00541D54" w:rsidP="00124A4C">
            <w:pPr>
              <w:rPr>
                <w:rFonts w:eastAsia="Calibri" w:cstheme="minorHAnsi"/>
                <w:sz w:val="18"/>
                <w:szCs w:val="18"/>
              </w:rPr>
            </w:pPr>
          </w:p>
          <w:p w14:paraId="65A888C3" w14:textId="77777777" w:rsidR="00541D54" w:rsidRPr="00761D91" w:rsidRDefault="00541D54" w:rsidP="00124A4C">
            <w:pPr>
              <w:rPr>
                <w:rFonts w:eastAsia="Calibri" w:cstheme="minorHAnsi"/>
                <w:sz w:val="18"/>
                <w:szCs w:val="18"/>
              </w:rPr>
            </w:pPr>
          </w:p>
          <w:p w14:paraId="0D9393B5" w14:textId="77777777" w:rsidR="00541D54" w:rsidRPr="00761D91" w:rsidRDefault="00541D54" w:rsidP="00124A4C">
            <w:pPr>
              <w:rPr>
                <w:rFonts w:eastAsia="Calibri" w:cstheme="minorHAnsi"/>
                <w:sz w:val="18"/>
                <w:szCs w:val="18"/>
              </w:rPr>
            </w:pPr>
          </w:p>
        </w:tc>
      </w:tr>
      <w:tr w:rsidR="00541D54" w:rsidRPr="00CC5FEA" w14:paraId="4172DE53" w14:textId="77777777" w:rsidTr="00124A4C">
        <w:trPr>
          <w:jc w:val="center"/>
        </w:trPr>
        <w:tc>
          <w:tcPr>
            <w:tcW w:w="559" w:type="dxa"/>
            <w:vAlign w:val="center"/>
          </w:tcPr>
          <w:p w14:paraId="2DE27CF9"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9</w:t>
            </w:r>
          </w:p>
        </w:tc>
        <w:tc>
          <w:tcPr>
            <w:tcW w:w="1304" w:type="dxa"/>
            <w:vAlign w:val="center"/>
          </w:tcPr>
          <w:p w14:paraId="64E134CC"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Promoting British Values</w:t>
            </w:r>
          </w:p>
        </w:tc>
        <w:tc>
          <w:tcPr>
            <w:tcW w:w="2994" w:type="dxa"/>
            <w:vAlign w:val="center"/>
          </w:tcPr>
          <w:p w14:paraId="2EB355DE" w14:textId="77777777" w:rsidR="00541D54" w:rsidRDefault="00541D54" w:rsidP="007D246F">
            <w:pPr>
              <w:pStyle w:val="ListParagraph"/>
              <w:numPr>
                <w:ilvl w:val="0"/>
                <w:numId w:val="34"/>
              </w:numPr>
              <w:rPr>
                <w:rFonts w:asciiTheme="minorHAnsi" w:eastAsia="Calibri" w:hAnsiTheme="minorHAnsi" w:cstheme="minorHAnsi"/>
                <w:sz w:val="18"/>
                <w:szCs w:val="18"/>
              </w:rPr>
            </w:pPr>
            <w:r w:rsidRPr="00573445">
              <w:rPr>
                <w:rFonts w:asciiTheme="minorHAnsi" w:eastAsia="Calibri" w:hAnsiTheme="minorHAnsi" w:cstheme="minorHAnsi"/>
                <w:sz w:val="18"/>
                <w:szCs w:val="18"/>
              </w:rPr>
              <w:t>The provider does not have a culture and ethos where British Values are celebrated, which leads to a culture of disrespect ad intolerance and where extremist views and ideas are allowed to flourish</w:t>
            </w:r>
          </w:p>
          <w:p w14:paraId="30F204BC" w14:textId="77777777" w:rsidR="00541D54" w:rsidRPr="00573445" w:rsidRDefault="00541D54" w:rsidP="007D246F">
            <w:pPr>
              <w:pStyle w:val="ListParagraph"/>
              <w:numPr>
                <w:ilvl w:val="0"/>
                <w:numId w:val="34"/>
              </w:numPr>
              <w:rPr>
                <w:rFonts w:asciiTheme="minorHAnsi" w:eastAsia="Calibri" w:hAnsiTheme="minorHAnsi" w:cstheme="minorHAnsi"/>
                <w:sz w:val="18"/>
                <w:szCs w:val="18"/>
              </w:rPr>
            </w:pPr>
            <w:r>
              <w:rPr>
                <w:rFonts w:asciiTheme="minorHAnsi" w:eastAsia="Calibri" w:hAnsiTheme="minorHAnsi" w:cstheme="minorHAnsi"/>
                <w:sz w:val="18"/>
                <w:szCs w:val="18"/>
              </w:rPr>
              <w:t xml:space="preserve">Staff and learners do not understand BV or feel confident about </w:t>
            </w:r>
            <w:proofErr w:type="gramStart"/>
            <w:r>
              <w:rPr>
                <w:rFonts w:asciiTheme="minorHAnsi" w:eastAsia="Calibri" w:hAnsiTheme="minorHAnsi" w:cstheme="minorHAnsi"/>
                <w:sz w:val="18"/>
                <w:szCs w:val="18"/>
              </w:rPr>
              <w:t>them</w:t>
            </w:r>
            <w:proofErr w:type="gramEnd"/>
            <w:r>
              <w:rPr>
                <w:rFonts w:asciiTheme="minorHAnsi" w:eastAsia="Calibri" w:hAnsiTheme="minorHAnsi" w:cstheme="minorHAnsi"/>
                <w:sz w:val="18"/>
                <w:szCs w:val="18"/>
              </w:rPr>
              <w:t xml:space="preserve"> and extremist views and narratives are allowed to flourish unchallenged</w:t>
            </w:r>
          </w:p>
        </w:tc>
        <w:tc>
          <w:tcPr>
            <w:tcW w:w="950" w:type="dxa"/>
            <w:vAlign w:val="center"/>
          </w:tcPr>
          <w:p w14:paraId="4FAC6707" w14:textId="77777777" w:rsidR="00541D54" w:rsidRDefault="00541D54" w:rsidP="00124A4C">
            <w:pPr>
              <w:contextualSpacing/>
              <w:jc w:val="center"/>
              <w:rPr>
                <w:rFonts w:eastAsia="Calibri" w:cstheme="minorHAnsi"/>
                <w:sz w:val="18"/>
                <w:szCs w:val="18"/>
              </w:rPr>
            </w:pPr>
            <w:r>
              <w:rPr>
                <w:rFonts w:eastAsia="Calibri" w:cstheme="minorHAnsi"/>
                <w:sz w:val="18"/>
                <w:szCs w:val="18"/>
              </w:rPr>
              <w:t>3 x 4</w:t>
            </w:r>
          </w:p>
          <w:p w14:paraId="23F9635E" w14:textId="77777777" w:rsidR="00541D54" w:rsidRDefault="00541D54" w:rsidP="00124A4C">
            <w:pPr>
              <w:contextualSpacing/>
              <w:jc w:val="center"/>
              <w:rPr>
                <w:rFonts w:eastAsia="Calibri" w:cstheme="minorHAnsi"/>
                <w:sz w:val="18"/>
                <w:szCs w:val="18"/>
              </w:rPr>
            </w:pPr>
            <w:r>
              <w:rPr>
                <w:rFonts w:eastAsia="Calibri" w:cstheme="minorHAnsi"/>
                <w:sz w:val="18"/>
                <w:szCs w:val="18"/>
              </w:rPr>
              <w:t>12</w:t>
            </w:r>
          </w:p>
          <w:p w14:paraId="3165CF3D" w14:textId="77777777" w:rsidR="00541D54" w:rsidRPr="00CC5FEA" w:rsidRDefault="00541D54" w:rsidP="00124A4C">
            <w:pPr>
              <w:contextualSpacing/>
              <w:jc w:val="center"/>
              <w:rPr>
                <w:rFonts w:eastAsia="Calibri" w:cstheme="minorHAnsi"/>
                <w:sz w:val="18"/>
                <w:szCs w:val="18"/>
              </w:rPr>
            </w:pPr>
            <w:r>
              <w:rPr>
                <w:rFonts w:eastAsia="Calibri" w:cstheme="minorHAnsi"/>
                <w:sz w:val="18"/>
                <w:szCs w:val="18"/>
              </w:rPr>
              <w:t>High</w:t>
            </w:r>
          </w:p>
        </w:tc>
        <w:tc>
          <w:tcPr>
            <w:tcW w:w="3738" w:type="dxa"/>
            <w:vAlign w:val="center"/>
          </w:tcPr>
          <w:p w14:paraId="29CC1294" w14:textId="77777777" w:rsidR="00541D54" w:rsidRPr="004115FD" w:rsidRDefault="00541D54" w:rsidP="007D246F">
            <w:pPr>
              <w:pStyle w:val="ListParagraph"/>
              <w:numPr>
                <w:ilvl w:val="0"/>
                <w:numId w:val="34"/>
              </w:numPr>
              <w:rPr>
                <w:rFonts w:asciiTheme="minorHAnsi" w:eastAsia="Calibri" w:hAnsiTheme="minorHAnsi" w:cstheme="minorHAnsi"/>
                <w:sz w:val="18"/>
                <w:szCs w:val="18"/>
              </w:rPr>
            </w:pPr>
            <w:r w:rsidRPr="004115FD">
              <w:rPr>
                <w:rFonts w:asciiTheme="minorHAnsi" w:eastAsia="Calibri" w:hAnsiTheme="minorHAnsi" w:cstheme="minorHAnsi"/>
                <w:sz w:val="18"/>
                <w:szCs w:val="18"/>
              </w:rPr>
              <w:t xml:space="preserve">British Values are celebrated and promoted in all areas of delivery.  </w:t>
            </w:r>
          </w:p>
          <w:p w14:paraId="14F1932E" w14:textId="77777777" w:rsidR="00541D54" w:rsidRPr="004115FD" w:rsidRDefault="00541D54" w:rsidP="007D246F">
            <w:pPr>
              <w:pStyle w:val="ListParagraph"/>
              <w:numPr>
                <w:ilvl w:val="0"/>
                <w:numId w:val="34"/>
              </w:numPr>
              <w:rPr>
                <w:rFonts w:asciiTheme="minorHAnsi" w:eastAsia="Calibri" w:hAnsiTheme="minorHAnsi" w:cstheme="minorHAnsi"/>
                <w:sz w:val="18"/>
                <w:szCs w:val="18"/>
              </w:rPr>
            </w:pPr>
            <w:r w:rsidRPr="004115FD">
              <w:rPr>
                <w:rFonts w:asciiTheme="minorHAnsi" w:eastAsia="Calibri" w:hAnsiTheme="minorHAnsi" w:cstheme="minorHAnsi"/>
                <w:sz w:val="18"/>
                <w:szCs w:val="18"/>
              </w:rPr>
              <w:t xml:space="preserve">Staff use a variety of tools to ensure British Values are embedded in lessons. </w:t>
            </w:r>
          </w:p>
          <w:p w14:paraId="12A81645" w14:textId="77777777" w:rsidR="00541D54" w:rsidRDefault="00541D54" w:rsidP="007D246F">
            <w:pPr>
              <w:pStyle w:val="ListParagraph"/>
              <w:numPr>
                <w:ilvl w:val="0"/>
                <w:numId w:val="34"/>
              </w:numPr>
              <w:rPr>
                <w:rFonts w:asciiTheme="minorHAnsi" w:eastAsia="Calibri" w:hAnsiTheme="minorHAnsi" w:cstheme="minorHAnsi"/>
                <w:sz w:val="18"/>
                <w:szCs w:val="18"/>
              </w:rPr>
            </w:pPr>
            <w:r w:rsidRPr="004115FD">
              <w:rPr>
                <w:rFonts w:asciiTheme="minorHAnsi" w:eastAsia="Calibri" w:hAnsiTheme="minorHAnsi" w:cstheme="minorHAnsi"/>
                <w:sz w:val="18"/>
                <w:szCs w:val="18"/>
              </w:rPr>
              <w:t xml:space="preserve">Learners have opportunities to visit events that reflect British Values such as Parliament </w:t>
            </w:r>
          </w:p>
          <w:p w14:paraId="556AFE47" w14:textId="77777777" w:rsidR="00541D54" w:rsidRPr="004115FD" w:rsidRDefault="00541D54" w:rsidP="007D246F">
            <w:pPr>
              <w:pStyle w:val="ListParagraph"/>
              <w:numPr>
                <w:ilvl w:val="0"/>
                <w:numId w:val="34"/>
              </w:numPr>
              <w:rPr>
                <w:rFonts w:asciiTheme="minorHAnsi" w:eastAsia="Calibri" w:hAnsiTheme="minorHAnsi" w:cstheme="minorHAnsi"/>
                <w:sz w:val="18"/>
                <w:szCs w:val="18"/>
              </w:rPr>
            </w:pPr>
            <w:r>
              <w:rPr>
                <w:rFonts w:asciiTheme="minorHAnsi" w:eastAsia="Calibri" w:hAnsiTheme="minorHAnsi" w:cstheme="minorHAnsi"/>
                <w:sz w:val="18"/>
                <w:szCs w:val="18"/>
              </w:rPr>
              <w:t>H</w:t>
            </w:r>
            <w:r w:rsidRPr="004115FD">
              <w:rPr>
                <w:rFonts w:asciiTheme="minorHAnsi" w:eastAsia="Calibri" w:hAnsiTheme="minorHAnsi" w:cstheme="minorHAnsi"/>
                <w:sz w:val="18"/>
                <w:szCs w:val="18"/>
              </w:rPr>
              <w:t xml:space="preserve">ighly effective mechanisms to embed equality and diversity. </w:t>
            </w:r>
          </w:p>
          <w:p w14:paraId="04A9BFE4" w14:textId="77777777" w:rsidR="00541D54" w:rsidRPr="00761D91" w:rsidRDefault="00541D54" w:rsidP="007D246F">
            <w:pPr>
              <w:numPr>
                <w:ilvl w:val="0"/>
                <w:numId w:val="23"/>
              </w:numPr>
              <w:contextualSpacing/>
              <w:rPr>
                <w:rFonts w:eastAsia="Calibri" w:cstheme="minorHAnsi"/>
                <w:sz w:val="18"/>
                <w:szCs w:val="18"/>
              </w:rPr>
            </w:pPr>
            <w:r w:rsidRPr="00761D91">
              <w:rPr>
                <w:rFonts w:eastAsia="Calibri" w:cstheme="minorHAnsi"/>
                <w:sz w:val="18"/>
                <w:szCs w:val="18"/>
              </w:rPr>
              <w:t>British Values visibly promoted throughout the buildings</w:t>
            </w:r>
          </w:p>
          <w:p w14:paraId="7F3335FC" w14:textId="77777777" w:rsidR="00541D54" w:rsidRPr="00761D91" w:rsidRDefault="00541D54" w:rsidP="007D246F">
            <w:pPr>
              <w:numPr>
                <w:ilvl w:val="0"/>
                <w:numId w:val="23"/>
              </w:numPr>
              <w:contextualSpacing/>
              <w:rPr>
                <w:rFonts w:eastAsia="Calibri" w:cstheme="minorHAnsi"/>
                <w:sz w:val="18"/>
                <w:szCs w:val="18"/>
              </w:rPr>
            </w:pPr>
            <w:r w:rsidRPr="00761D91">
              <w:rPr>
                <w:rFonts w:eastAsia="Calibri" w:cstheme="minorHAnsi"/>
                <w:sz w:val="18"/>
                <w:szCs w:val="18"/>
              </w:rPr>
              <w:t>Questions on British Values in reviews</w:t>
            </w:r>
          </w:p>
          <w:p w14:paraId="6AAB1289" w14:textId="77777777" w:rsidR="00541D54" w:rsidRPr="00761D91" w:rsidRDefault="00541D54" w:rsidP="007D246F">
            <w:pPr>
              <w:numPr>
                <w:ilvl w:val="0"/>
                <w:numId w:val="23"/>
              </w:numPr>
              <w:contextualSpacing/>
              <w:rPr>
                <w:rFonts w:eastAsia="Calibri" w:cstheme="minorHAnsi"/>
                <w:sz w:val="18"/>
                <w:szCs w:val="18"/>
              </w:rPr>
            </w:pPr>
            <w:r w:rsidRPr="00761D91">
              <w:rPr>
                <w:rFonts w:eastAsia="Calibri" w:cstheme="minorHAnsi"/>
                <w:sz w:val="18"/>
                <w:szCs w:val="18"/>
              </w:rPr>
              <w:t>Training for staff on the promotion and embedding of British Values</w:t>
            </w:r>
          </w:p>
        </w:tc>
        <w:tc>
          <w:tcPr>
            <w:tcW w:w="1132" w:type="dxa"/>
            <w:vAlign w:val="center"/>
          </w:tcPr>
          <w:p w14:paraId="3FF2F3B3" w14:textId="77777777" w:rsidR="00541D54" w:rsidRDefault="00541D54" w:rsidP="00124A4C">
            <w:pPr>
              <w:jc w:val="center"/>
              <w:rPr>
                <w:rFonts w:eastAsia="Calibri" w:cstheme="minorHAnsi"/>
                <w:sz w:val="18"/>
                <w:szCs w:val="18"/>
              </w:rPr>
            </w:pPr>
            <w:r>
              <w:rPr>
                <w:rFonts w:eastAsia="Calibri" w:cstheme="minorHAnsi"/>
                <w:sz w:val="18"/>
                <w:szCs w:val="18"/>
              </w:rPr>
              <w:t>2 x 2</w:t>
            </w:r>
          </w:p>
          <w:p w14:paraId="667C0360" w14:textId="77777777" w:rsidR="00541D54" w:rsidRPr="00761D91" w:rsidRDefault="00541D54" w:rsidP="00124A4C">
            <w:pPr>
              <w:jc w:val="center"/>
              <w:rPr>
                <w:rFonts w:eastAsia="Calibri" w:cstheme="minorHAnsi"/>
                <w:sz w:val="18"/>
                <w:szCs w:val="18"/>
              </w:rPr>
            </w:pPr>
            <w:r>
              <w:rPr>
                <w:rFonts w:eastAsia="Calibri" w:cstheme="minorHAnsi"/>
                <w:sz w:val="18"/>
                <w:szCs w:val="18"/>
              </w:rPr>
              <w:t>4</w:t>
            </w:r>
          </w:p>
          <w:p w14:paraId="3E9A628D" w14:textId="77777777" w:rsidR="00541D54" w:rsidRPr="00761D91" w:rsidRDefault="00541D54" w:rsidP="00124A4C">
            <w:pPr>
              <w:jc w:val="center"/>
              <w:rPr>
                <w:rFonts w:eastAsia="Calibri" w:cstheme="minorHAnsi"/>
                <w:sz w:val="18"/>
                <w:szCs w:val="18"/>
              </w:rPr>
            </w:pPr>
            <w:r w:rsidRPr="00761D91">
              <w:rPr>
                <w:rFonts w:eastAsia="Calibri" w:cstheme="minorHAnsi"/>
                <w:sz w:val="18"/>
                <w:szCs w:val="18"/>
              </w:rPr>
              <w:t>Low</w:t>
            </w:r>
          </w:p>
        </w:tc>
        <w:tc>
          <w:tcPr>
            <w:tcW w:w="2236" w:type="dxa"/>
            <w:vAlign w:val="center"/>
          </w:tcPr>
          <w:p w14:paraId="43C38B8C" w14:textId="77777777" w:rsidR="00541D54" w:rsidRPr="004115FD" w:rsidRDefault="00541D54" w:rsidP="00124A4C">
            <w:pPr>
              <w:rPr>
                <w:rFonts w:eastAsia="Calibri" w:cstheme="minorHAnsi"/>
                <w:sz w:val="18"/>
                <w:szCs w:val="18"/>
              </w:rPr>
            </w:pPr>
            <w:r w:rsidRPr="004115FD">
              <w:rPr>
                <w:rFonts w:eastAsia="Calibri" w:cstheme="minorHAnsi"/>
                <w:sz w:val="18"/>
                <w:szCs w:val="18"/>
              </w:rPr>
              <w:t xml:space="preserve">This is an area that WBTC continue to be strong in </w:t>
            </w:r>
          </w:p>
        </w:tc>
        <w:tc>
          <w:tcPr>
            <w:tcW w:w="926" w:type="dxa"/>
            <w:shd w:val="clear" w:color="auto" w:fill="00B050"/>
          </w:tcPr>
          <w:p w14:paraId="3FCD48E9" w14:textId="77777777" w:rsidR="00541D54" w:rsidRPr="00761D91" w:rsidRDefault="00541D54" w:rsidP="00124A4C">
            <w:pPr>
              <w:rPr>
                <w:rFonts w:eastAsia="Calibri" w:cstheme="minorHAnsi"/>
                <w:sz w:val="18"/>
                <w:szCs w:val="18"/>
              </w:rPr>
            </w:pPr>
          </w:p>
        </w:tc>
      </w:tr>
      <w:tr w:rsidR="00541D54" w:rsidRPr="00CC5FEA" w14:paraId="66EAB9D5" w14:textId="77777777" w:rsidTr="00124A4C">
        <w:trPr>
          <w:jc w:val="center"/>
        </w:trPr>
        <w:tc>
          <w:tcPr>
            <w:tcW w:w="559" w:type="dxa"/>
            <w:vAlign w:val="center"/>
          </w:tcPr>
          <w:p w14:paraId="6EC7DB29"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10</w:t>
            </w:r>
          </w:p>
        </w:tc>
        <w:tc>
          <w:tcPr>
            <w:tcW w:w="1304" w:type="dxa"/>
            <w:vAlign w:val="center"/>
          </w:tcPr>
          <w:p w14:paraId="042F98E7"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Building Security</w:t>
            </w:r>
          </w:p>
        </w:tc>
        <w:tc>
          <w:tcPr>
            <w:tcW w:w="2994" w:type="dxa"/>
            <w:vAlign w:val="center"/>
          </w:tcPr>
          <w:p w14:paraId="310983B3" w14:textId="77777777" w:rsidR="00541D54" w:rsidRPr="003D056E" w:rsidRDefault="00541D54" w:rsidP="007D246F">
            <w:pPr>
              <w:pStyle w:val="ListParagraph"/>
              <w:numPr>
                <w:ilvl w:val="0"/>
                <w:numId w:val="37"/>
              </w:numPr>
              <w:rPr>
                <w:rFonts w:asciiTheme="minorHAnsi" w:eastAsia="Calibri" w:hAnsiTheme="minorHAnsi" w:cstheme="minorHAnsi"/>
                <w:sz w:val="18"/>
                <w:szCs w:val="18"/>
              </w:rPr>
            </w:pPr>
            <w:r w:rsidRPr="003D056E">
              <w:rPr>
                <w:rFonts w:asciiTheme="minorHAnsi" w:eastAsia="Calibri" w:hAnsiTheme="minorHAnsi" w:cstheme="minorHAnsi"/>
                <w:sz w:val="18"/>
                <w:szCs w:val="18"/>
              </w:rPr>
              <w:t>The organisation does not have sufficient security of its premises and learners can be targeted by individuals or groups seeking to share their extremist views or endanger their personal safety</w:t>
            </w:r>
          </w:p>
          <w:p w14:paraId="550E4331" w14:textId="77777777" w:rsidR="00541D54" w:rsidRPr="008A0D14" w:rsidRDefault="00541D54" w:rsidP="00124A4C">
            <w:pPr>
              <w:rPr>
                <w:rFonts w:eastAsia="Calibri" w:cstheme="minorHAnsi"/>
                <w:sz w:val="18"/>
                <w:szCs w:val="18"/>
              </w:rPr>
            </w:pPr>
          </w:p>
        </w:tc>
        <w:tc>
          <w:tcPr>
            <w:tcW w:w="950" w:type="dxa"/>
            <w:vAlign w:val="center"/>
          </w:tcPr>
          <w:p w14:paraId="1F348E7D" w14:textId="77777777" w:rsidR="00541D54" w:rsidRPr="008A0D14" w:rsidRDefault="00541D54" w:rsidP="00124A4C">
            <w:pPr>
              <w:contextualSpacing/>
              <w:rPr>
                <w:rFonts w:eastAsia="Calibri" w:cstheme="minorHAnsi"/>
                <w:sz w:val="18"/>
                <w:szCs w:val="18"/>
              </w:rPr>
            </w:pPr>
          </w:p>
        </w:tc>
        <w:tc>
          <w:tcPr>
            <w:tcW w:w="3738" w:type="dxa"/>
            <w:vAlign w:val="center"/>
          </w:tcPr>
          <w:p w14:paraId="3E4B032A" w14:textId="77777777" w:rsidR="00541D54" w:rsidRDefault="00541D54" w:rsidP="007D246F">
            <w:pPr>
              <w:numPr>
                <w:ilvl w:val="0"/>
                <w:numId w:val="19"/>
              </w:numPr>
              <w:ind w:left="301" w:hanging="283"/>
              <w:contextualSpacing/>
              <w:rPr>
                <w:rFonts w:eastAsia="Calibri" w:cstheme="minorHAnsi"/>
                <w:sz w:val="18"/>
                <w:szCs w:val="18"/>
              </w:rPr>
            </w:pPr>
            <w:r>
              <w:rPr>
                <w:rFonts w:eastAsia="Calibri" w:cstheme="minorHAnsi"/>
                <w:sz w:val="18"/>
                <w:szCs w:val="18"/>
              </w:rPr>
              <w:t>A sign in process is in place to manage those in the building.</w:t>
            </w:r>
          </w:p>
          <w:p w14:paraId="5EC52D1C" w14:textId="77777777" w:rsidR="00541D54" w:rsidRDefault="00541D54" w:rsidP="007D246F">
            <w:pPr>
              <w:numPr>
                <w:ilvl w:val="0"/>
                <w:numId w:val="19"/>
              </w:numPr>
              <w:ind w:left="301" w:hanging="283"/>
              <w:contextualSpacing/>
              <w:rPr>
                <w:rFonts w:eastAsia="Calibri" w:cstheme="minorHAnsi"/>
                <w:sz w:val="18"/>
                <w:szCs w:val="18"/>
              </w:rPr>
            </w:pPr>
            <w:r w:rsidRPr="00417E8B">
              <w:rPr>
                <w:rFonts w:eastAsia="Calibri" w:cstheme="minorHAnsi"/>
                <w:sz w:val="18"/>
                <w:szCs w:val="18"/>
              </w:rPr>
              <w:t xml:space="preserve">All learners, staff and visitors are required to wear lanyards whilst in the building.  These are given out as part of the sign in process.  </w:t>
            </w:r>
          </w:p>
          <w:p w14:paraId="4D60769E" w14:textId="77777777" w:rsidR="00541D54" w:rsidRPr="00417E8B" w:rsidRDefault="00541D54" w:rsidP="007D246F">
            <w:pPr>
              <w:numPr>
                <w:ilvl w:val="0"/>
                <w:numId w:val="19"/>
              </w:numPr>
              <w:ind w:left="301" w:hanging="283"/>
              <w:contextualSpacing/>
              <w:rPr>
                <w:rFonts w:eastAsia="Calibri" w:cstheme="minorHAnsi"/>
                <w:sz w:val="18"/>
                <w:szCs w:val="18"/>
              </w:rPr>
            </w:pPr>
            <w:r>
              <w:rPr>
                <w:rFonts w:eastAsia="Calibri" w:cstheme="minorHAnsi"/>
                <w:sz w:val="18"/>
                <w:szCs w:val="18"/>
              </w:rPr>
              <w:t>A</w:t>
            </w:r>
            <w:r w:rsidRPr="00417E8B">
              <w:rPr>
                <w:rFonts w:eastAsia="Calibri" w:cstheme="minorHAnsi"/>
                <w:sz w:val="18"/>
                <w:szCs w:val="18"/>
              </w:rPr>
              <w:t>nyone not wearing the Lanyard will be challenged.</w:t>
            </w:r>
          </w:p>
        </w:tc>
        <w:tc>
          <w:tcPr>
            <w:tcW w:w="1132" w:type="dxa"/>
            <w:vAlign w:val="center"/>
          </w:tcPr>
          <w:p w14:paraId="08B37760" w14:textId="77777777" w:rsidR="00541D54" w:rsidRDefault="00541D54" w:rsidP="00124A4C">
            <w:pPr>
              <w:jc w:val="center"/>
              <w:rPr>
                <w:rFonts w:eastAsia="Calibri" w:cstheme="minorHAnsi"/>
                <w:sz w:val="18"/>
                <w:szCs w:val="18"/>
              </w:rPr>
            </w:pPr>
            <w:r w:rsidRPr="0014035B">
              <w:rPr>
                <w:rFonts w:eastAsia="Calibri" w:cstheme="minorHAnsi"/>
                <w:sz w:val="18"/>
                <w:szCs w:val="18"/>
              </w:rPr>
              <w:t xml:space="preserve">1 x </w:t>
            </w:r>
            <w:r>
              <w:rPr>
                <w:rFonts w:eastAsia="Calibri" w:cstheme="minorHAnsi"/>
                <w:sz w:val="18"/>
                <w:szCs w:val="18"/>
              </w:rPr>
              <w:t>3</w:t>
            </w:r>
          </w:p>
          <w:p w14:paraId="67F74788" w14:textId="77777777" w:rsidR="00541D54" w:rsidRDefault="00541D54" w:rsidP="00124A4C">
            <w:pPr>
              <w:jc w:val="center"/>
              <w:rPr>
                <w:rFonts w:eastAsia="Calibri" w:cstheme="minorHAnsi"/>
                <w:sz w:val="18"/>
                <w:szCs w:val="18"/>
              </w:rPr>
            </w:pPr>
            <w:r>
              <w:rPr>
                <w:rFonts w:eastAsia="Calibri" w:cstheme="minorHAnsi"/>
                <w:sz w:val="18"/>
                <w:szCs w:val="18"/>
              </w:rPr>
              <w:t>3</w:t>
            </w:r>
          </w:p>
          <w:p w14:paraId="14802C50" w14:textId="77777777" w:rsidR="00541D54" w:rsidRPr="00761D91" w:rsidRDefault="00541D54" w:rsidP="00124A4C">
            <w:pPr>
              <w:jc w:val="center"/>
              <w:rPr>
                <w:rFonts w:eastAsia="Calibri" w:cstheme="minorHAnsi"/>
                <w:sz w:val="18"/>
                <w:szCs w:val="18"/>
                <w:highlight w:val="yellow"/>
              </w:rPr>
            </w:pPr>
            <w:r>
              <w:rPr>
                <w:rFonts w:eastAsia="Calibri" w:cstheme="minorHAnsi"/>
                <w:sz w:val="18"/>
                <w:szCs w:val="18"/>
              </w:rPr>
              <w:t>Low</w:t>
            </w:r>
          </w:p>
        </w:tc>
        <w:tc>
          <w:tcPr>
            <w:tcW w:w="2236" w:type="dxa"/>
            <w:vAlign w:val="center"/>
          </w:tcPr>
          <w:p w14:paraId="1430AEDD" w14:textId="77777777" w:rsidR="00541D54" w:rsidRPr="00761D91" w:rsidRDefault="00541D54" w:rsidP="00124A4C">
            <w:pPr>
              <w:rPr>
                <w:rFonts w:eastAsia="Calibri" w:cstheme="minorHAnsi"/>
                <w:sz w:val="18"/>
                <w:szCs w:val="18"/>
                <w:highlight w:val="yellow"/>
              </w:rPr>
            </w:pPr>
          </w:p>
        </w:tc>
        <w:tc>
          <w:tcPr>
            <w:tcW w:w="926" w:type="dxa"/>
            <w:shd w:val="clear" w:color="auto" w:fill="00B050"/>
            <w:vAlign w:val="center"/>
          </w:tcPr>
          <w:p w14:paraId="2AB117CC" w14:textId="77777777" w:rsidR="00541D54" w:rsidRPr="00761D91" w:rsidRDefault="00541D54" w:rsidP="00124A4C">
            <w:pPr>
              <w:rPr>
                <w:rFonts w:eastAsia="Calibri" w:cstheme="minorHAnsi"/>
                <w:sz w:val="18"/>
                <w:szCs w:val="18"/>
              </w:rPr>
            </w:pPr>
          </w:p>
        </w:tc>
      </w:tr>
      <w:tr w:rsidR="00541D54" w:rsidRPr="00CC5FEA" w14:paraId="38CFCDC6" w14:textId="77777777" w:rsidTr="00124A4C">
        <w:trPr>
          <w:jc w:val="center"/>
        </w:trPr>
        <w:tc>
          <w:tcPr>
            <w:tcW w:w="559" w:type="dxa"/>
            <w:vAlign w:val="center"/>
          </w:tcPr>
          <w:p w14:paraId="55E82095"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lastRenderedPageBreak/>
              <w:t>11</w:t>
            </w:r>
          </w:p>
        </w:tc>
        <w:tc>
          <w:tcPr>
            <w:tcW w:w="1304" w:type="dxa"/>
            <w:vAlign w:val="center"/>
          </w:tcPr>
          <w:p w14:paraId="4536C5CD"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National Terrorism Risk Level</w:t>
            </w:r>
          </w:p>
        </w:tc>
        <w:tc>
          <w:tcPr>
            <w:tcW w:w="2994" w:type="dxa"/>
            <w:vAlign w:val="center"/>
          </w:tcPr>
          <w:p w14:paraId="614F22DC" w14:textId="77777777" w:rsidR="00541D54" w:rsidRPr="003D056E" w:rsidRDefault="00541D54" w:rsidP="007D246F">
            <w:pPr>
              <w:pStyle w:val="ListParagraph"/>
              <w:numPr>
                <w:ilvl w:val="0"/>
                <w:numId w:val="19"/>
              </w:numPr>
              <w:ind w:left="312"/>
              <w:rPr>
                <w:rFonts w:asciiTheme="minorHAnsi" w:eastAsia="Calibri" w:hAnsiTheme="minorHAnsi" w:cstheme="minorHAnsi"/>
                <w:sz w:val="18"/>
                <w:szCs w:val="18"/>
              </w:rPr>
            </w:pPr>
            <w:r w:rsidRPr="003D056E">
              <w:rPr>
                <w:rFonts w:asciiTheme="minorHAnsi" w:eastAsia="Calibri" w:hAnsiTheme="minorHAnsi" w:cstheme="minorHAnsi"/>
                <w:sz w:val="18"/>
                <w:szCs w:val="18"/>
              </w:rPr>
              <w:t>The organisation does not have access to terrorism and extremism risk information in order to understand the level of risk and is therefore unable to put an effective risk assessment plan in place.</w:t>
            </w:r>
          </w:p>
        </w:tc>
        <w:tc>
          <w:tcPr>
            <w:tcW w:w="950" w:type="dxa"/>
            <w:vAlign w:val="center"/>
          </w:tcPr>
          <w:p w14:paraId="33F94683" w14:textId="77777777" w:rsidR="00541D54" w:rsidRPr="008A0D14" w:rsidRDefault="00541D54" w:rsidP="00124A4C">
            <w:pPr>
              <w:contextualSpacing/>
              <w:rPr>
                <w:rFonts w:eastAsia="Calibri" w:cstheme="minorHAnsi"/>
                <w:sz w:val="18"/>
                <w:szCs w:val="18"/>
              </w:rPr>
            </w:pPr>
          </w:p>
        </w:tc>
        <w:tc>
          <w:tcPr>
            <w:tcW w:w="3738" w:type="dxa"/>
            <w:vAlign w:val="center"/>
          </w:tcPr>
          <w:p w14:paraId="7D12DB57" w14:textId="77777777" w:rsidR="00541D54" w:rsidRPr="00B97BA8" w:rsidRDefault="00541D54" w:rsidP="007D246F">
            <w:pPr>
              <w:pStyle w:val="ListParagraph"/>
              <w:numPr>
                <w:ilvl w:val="0"/>
                <w:numId w:val="19"/>
              </w:numPr>
              <w:ind w:left="333" w:hanging="283"/>
              <w:rPr>
                <w:rFonts w:asciiTheme="minorHAnsi" w:hAnsiTheme="minorHAnsi" w:cstheme="minorHAnsi"/>
                <w:iCs/>
                <w:sz w:val="18"/>
                <w:szCs w:val="18"/>
                <w:lang w:eastAsia="en-GB"/>
              </w:rPr>
            </w:pPr>
            <w:r w:rsidRPr="00B97BA8">
              <w:rPr>
                <w:rFonts w:asciiTheme="minorHAnsi" w:eastAsia="Calibri" w:hAnsiTheme="minorHAnsi" w:cstheme="minorHAnsi"/>
                <w:sz w:val="18"/>
                <w:szCs w:val="18"/>
              </w:rPr>
              <w:t xml:space="preserve">WBTC attend the Thames Valley CTLP briefing and know how to contact the relevant Prevent Coordinator </w:t>
            </w:r>
            <w:r w:rsidR="009012D7">
              <w:rPr>
                <w:rFonts w:asciiTheme="minorHAnsi" w:hAnsiTheme="minorHAnsi" w:cstheme="minorHAnsi"/>
                <w:iCs/>
                <w:sz w:val="18"/>
                <w:szCs w:val="18"/>
                <w:lang w:eastAsia="en-GB"/>
              </w:rPr>
              <w:t>Helene Morris</w:t>
            </w:r>
          </w:p>
          <w:p w14:paraId="57758AF2" w14:textId="77777777" w:rsidR="00541D54" w:rsidRPr="008A0D14" w:rsidRDefault="00541D54" w:rsidP="007D246F">
            <w:pPr>
              <w:pStyle w:val="ListParagraph"/>
              <w:numPr>
                <w:ilvl w:val="0"/>
                <w:numId w:val="19"/>
              </w:numPr>
              <w:ind w:left="333" w:hanging="283"/>
              <w:rPr>
                <w:rFonts w:asciiTheme="minorHAnsi" w:eastAsia="Calibri" w:hAnsiTheme="minorHAnsi" w:cstheme="minorHAnsi"/>
                <w:sz w:val="18"/>
                <w:szCs w:val="18"/>
              </w:rPr>
            </w:pPr>
            <w:r w:rsidRPr="00B97BA8">
              <w:rPr>
                <w:rFonts w:asciiTheme="minorHAnsi" w:hAnsiTheme="minorHAnsi" w:cstheme="minorHAnsi"/>
                <w:iCs/>
                <w:sz w:val="18"/>
                <w:szCs w:val="18"/>
                <w:lang w:eastAsia="en-GB"/>
              </w:rPr>
              <w:t>WBTC has site of the CTLP document</w:t>
            </w:r>
            <w:r>
              <w:rPr>
                <w:rFonts w:asciiTheme="minorHAnsi" w:hAnsiTheme="minorHAnsi" w:cstheme="minorHAnsi"/>
                <w:iCs/>
                <w:sz w:val="18"/>
                <w:szCs w:val="18"/>
                <w:lang w:eastAsia="en-GB"/>
              </w:rPr>
              <w:t xml:space="preserve"> (Counter-terrorism Local Plan)</w:t>
            </w:r>
          </w:p>
        </w:tc>
        <w:tc>
          <w:tcPr>
            <w:tcW w:w="1132" w:type="dxa"/>
            <w:vAlign w:val="center"/>
          </w:tcPr>
          <w:p w14:paraId="536046F2" w14:textId="77777777" w:rsidR="00541D54" w:rsidRPr="0014035B" w:rsidRDefault="00541D54" w:rsidP="00124A4C">
            <w:pPr>
              <w:jc w:val="center"/>
              <w:rPr>
                <w:rFonts w:eastAsia="Calibri" w:cstheme="minorHAnsi"/>
                <w:sz w:val="18"/>
                <w:szCs w:val="18"/>
              </w:rPr>
            </w:pPr>
            <w:r w:rsidRPr="0014035B">
              <w:rPr>
                <w:rFonts w:eastAsia="Calibri" w:cstheme="minorHAnsi"/>
                <w:sz w:val="18"/>
                <w:szCs w:val="18"/>
              </w:rPr>
              <w:t>1 x 3</w:t>
            </w:r>
          </w:p>
          <w:p w14:paraId="2F8E945F" w14:textId="77777777" w:rsidR="00541D54" w:rsidRPr="0014035B" w:rsidRDefault="00541D54" w:rsidP="00124A4C">
            <w:pPr>
              <w:jc w:val="center"/>
              <w:rPr>
                <w:rFonts w:eastAsia="Calibri" w:cstheme="minorHAnsi"/>
                <w:sz w:val="18"/>
                <w:szCs w:val="18"/>
              </w:rPr>
            </w:pPr>
            <w:r w:rsidRPr="0014035B">
              <w:rPr>
                <w:rFonts w:eastAsia="Calibri" w:cstheme="minorHAnsi"/>
                <w:sz w:val="18"/>
                <w:szCs w:val="18"/>
              </w:rPr>
              <w:t>3</w:t>
            </w:r>
          </w:p>
          <w:p w14:paraId="0BDECDEB" w14:textId="77777777" w:rsidR="00541D54" w:rsidRPr="00761D91" w:rsidRDefault="00541D54" w:rsidP="00124A4C">
            <w:pPr>
              <w:jc w:val="center"/>
              <w:rPr>
                <w:rFonts w:eastAsia="Calibri" w:cstheme="minorHAnsi"/>
                <w:sz w:val="18"/>
                <w:szCs w:val="18"/>
                <w:highlight w:val="yellow"/>
              </w:rPr>
            </w:pPr>
            <w:r w:rsidRPr="0014035B">
              <w:rPr>
                <w:rFonts w:eastAsia="Calibri" w:cstheme="minorHAnsi"/>
                <w:sz w:val="18"/>
                <w:szCs w:val="18"/>
              </w:rPr>
              <w:t>Low</w:t>
            </w:r>
          </w:p>
        </w:tc>
        <w:tc>
          <w:tcPr>
            <w:tcW w:w="2236" w:type="dxa"/>
            <w:vAlign w:val="center"/>
          </w:tcPr>
          <w:p w14:paraId="7D8E55D5" w14:textId="77777777" w:rsidR="00541D54" w:rsidRPr="00761D91" w:rsidRDefault="00541D54" w:rsidP="00124A4C">
            <w:pPr>
              <w:rPr>
                <w:rFonts w:eastAsia="Calibri" w:cstheme="minorHAnsi"/>
                <w:sz w:val="18"/>
                <w:szCs w:val="18"/>
                <w:highlight w:val="yellow"/>
              </w:rPr>
            </w:pPr>
          </w:p>
        </w:tc>
        <w:tc>
          <w:tcPr>
            <w:tcW w:w="926" w:type="dxa"/>
            <w:shd w:val="clear" w:color="auto" w:fill="00B050"/>
            <w:vAlign w:val="center"/>
          </w:tcPr>
          <w:p w14:paraId="587FC5B0" w14:textId="77777777" w:rsidR="00541D54" w:rsidRPr="00761D91" w:rsidRDefault="00541D54" w:rsidP="00124A4C">
            <w:pPr>
              <w:rPr>
                <w:rFonts w:eastAsia="Calibri" w:cstheme="minorHAnsi"/>
                <w:sz w:val="18"/>
                <w:szCs w:val="18"/>
              </w:rPr>
            </w:pPr>
          </w:p>
        </w:tc>
      </w:tr>
      <w:tr w:rsidR="00541D54" w:rsidRPr="00CC5FEA" w14:paraId="2AE7A440" w14:textId="77777777" w:rsidTr="00124A4C">
        <w:trPr>
          <w:jc w:val="center"/>
        </w:trPr>
        <w:tc>
          <w:tcPr>
            <w:tcW w:w="559" w:type="dxa"/>
            <w:vAlign w:val="center"/>
          </w:tcPr>
          <w:p w14:paraId="171600CB"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12</w:t>
            </w:r>
          </w:p>
        </w:tc>
        <w:tc>
          <w:tcPr>
            <w:tcW w:w="1304" w:type="dxa"/>
            <w:vAlign w:val="center"/>
          </w:tcPr>
          <w:p w14:paraId="422939BF" w14:textId="77777777" w:rsidR="00541D54" w:rsidRPr="003D056E" w:rsidRDefault="00541D54" w:rsidP="00124A4C">
            <w:pPr>
              <w:jc w:val="center"/>
              <w:rPr>
                <w:rFonts w:eastAsia="Calibri" w:cstheme="minorHAnsi"/>
                <w:b/>
                <w:sz w:val="18"/>
                <w:szCs w:val="18"/>
              </w:rPr>
            </w:pPr>
            <w:r w:rsidRPr="003D056E">
              <w:rPr>
                <w:rFonts w:eastAsia="Calibri" w:cstheme="minorHAnsi"/>
                <w:b/>
                <w:sz w:val="18"/>
                <w:szCs w:val="18"/>
              </w:rPr>
              <w:t>Subcontracted delivery</w:t>
            </w:r>
          </w:p>
        </w:tc>
        <w:tc>
          <w:tcPr>
            <w:tcW w:w="2994" w:type="dxa"/>
            <w:vAlign w:val="center"/>
          </w:tcPr>
          <w:p w14:paraId="42993199" w14:textId="77777777" w:rsidR="00541D54" w:rsidRPr="003D056E" w:rsidRDefault="00541D54" w:rsidP="007D246F">
            <w:pPr>
              <w:pStyle w:val="ListParagraph"/>
              <w:numPr>
                <w:ilvl w:val="0"/>
                <w:numId w:val="38"/>
              </w:numPr>
              <w:rPr>
                <w:rFonts w:asciiTheme="minorHAnsi" w:eastAsia="Calibri" w:hAnsiTheme="minorHAnsi" w:cstheme="minorHAnsi"/>
                <w:sz w:val="18"/>
                <w:szCs w:val="18"/>
              </w:rPr>
            </w:pPr>
            <w:r w:rsidRPr="003D056E">
              <w:rPr>
                <w:rFonts w:asciiTheme="minorHAnsi" w:eastAsia="Calibri" w:hAnsiTheme="minorHAnsi" w:cstheme="minorHAnsi"/>
                <w:sz w:val="18"/>
                <w:szCs w:val="18"/>
              </w:rPr>
              <w:t>Subcontracted partnerships are not supported in following the required Prevent Guidance and therefore learners are more at risk of radicalisation</w:t>
            </w:r>
          </w:p>
          <w:p w14:paraId="0A1092ED" w14:textId="77777777" w:rsidR="00541D54" w:rsidRPr="004115FD" w:rsidRDefault="00541D54" w:rsidP="00124A4C">
            <w:pPr>
              <w:rPr>
                <w:rFonts w:eastAsia="Calibri" w:cstheme="minorHAnsi"/>
                <w:sz w:val="18"/>
                <w:szCs w:val="18"/>
              </w:rPr>
            </w:pPr>
          </w:p>
        </w:tc>
        <w:tc>
          <w:tcPr>
            <w:tcW w:w="950" w:type="dxa"/>
            <w:vAlign w:val="center"/>
          </w:tcPr>
          <w:p w14:paraId="38E1477E" w14:textId="77777777" w:rsidR="00541D54" w:rsidRPr="004115FD" w:rsidRDefault="00541D54" w:rsidP="00124A4C">
            <w:pPr>
              <w:contextualSpacing/>
              <w:rPr>
                <w:rFonts w:eastAsia="Calibri" w:cstheme="minorHAnsi"/>
                <w:sz w:val="18"/>
                <w:szCs w:val="18"/>
              </w:rPr>
            </w:pPr>
            <w:r w:rsidRPr="004115FD">
              <w:rPr>
                <w:rFonts w:eastAsia="Calibri" w:cstheme="minorHAnsi"/>
                <w:sz w:val="18"/>
                <w:szCs w:val="18"/>
              </w:rPr>
              <w:t>12 medium</w:t>
            </w:r>
          </w:p>
        </w:tc>
        <w:tc>
          <w:tcPr>
            <w:tcW w:w="3738" w:type="dxa"/>
            <w:vAlign w:val="center"/>
          </w:tcPr>
          <w:p w14:paraId="35808BDC" w14:textId="77777777" w:rsidR="00541D54" w:rsidRPr="003D056E" w:rsidRDefault="00541D54" w:rsidP="007D246F">
            <w:pPr>
              <w:pStyle w:val="ListParagraph"/>
              <w:numPr>
                <w:ilvl w:val="0"/>
                <w:numId w:val="19"/>
              </w:numPr>
              <w:ind w:left="345"/>
              <w:rPr>
                <w:rFonts w:asciiTheme="minorHAnsi" w:eastAsia="Calibri" w:hAnsiTheme="minorHAnsi" w:cstheme="minorHAnsi"/>
                <w:sz w:val="18"/>
                <w:szCs w:val="18"/>
              </w:rPr>
            </w:pPr>
            <w:r w:rsidRPr="003D056E">
              <w:rPr>
                <w:rFonts w:asciiTheme="minorHAnsi" w:eastAsia="Calibri" w:hAnsiTheme="minorHAnsi" w:cstheme="minorHAnsi"/>
                <w:sz w:val="18"/>
                <w:szCs w:val="18"/>
              </w:rPr>
              <w:t>Subcontractors are receiving ongoing support and training on areas within safeguarding and prevent and are aware of the risks.</w:t>
            </w:r>
          </w:p>
          <w:p w14:paraId="1F823DA8" w14:textId="77777777" w:rsidR="00541D54" w:rsidRPr="004115FD" w:rsidRDefault="00541D54" w:rsidP="007D246F">
            <w:pPr>
              <w:numPr>
                <w:ilvl w:val="0"/>
                <w:numId w:val="19"/>
              </w:numPr>
              <w:ind w:left="301" w:hanging="283"/>
              <w:contextualSpacing/>
              <w:rPr>
                <w:rFonts w:eastAsia="Calibri" w:cstheme="minorHAnsi"/>
                <w:sz w:val="18"/>
                <w:szCs w:val="18"/>
              </w:rPr>
            </w:pPr>
            <w:r w:rsidRPr="004115FD">
              <w:rPr>
                <w:rFonts w:eastAsia="Calibri" w:cstheme="minorHAnsi"/>
                <w:sz w:val="18"/>
                <w:szCs w:val="18"/>
              </w:rPr>
              <w:t>WBTC ensure</w:t>
            </w:r>
            <w:r>
              <w:rPr>
                <w:rFonts w:eastAsia="Calibri" w:cstheme="minorHAnsi"/>
                <w:sz w:val="18"/>
                <w:szCs w:val="18"/>
              </w:rPr>
              <w:t>s</w:t>
            </w:r>
            <w:r w:rsidRPr="004115FD">
              <w:rPr>
                <w:rFonts w:eastAsia="Calibri" w:cstheme="minorHAnsi"/>
                <w:sz w:val="18"/>
                <w:szCs w:val="18"/>
              </w:rPr>
              <w:t xml:space="preserve"> that we only work with subcontractors who place Safeguarding and Prevent high on their agenda.</w:t>
            </w:r>
          </w:p>
          <w:p w14:paraId="62841B7D" w14:textId="77777777" w:rsidR="00541D54" w:rsidRPr="004115FD" w:rsidRDefault="00541D54" w:rsidP="007D246F">
            <w:pPr>
              <w:numPr>
                <w:ilvl w:val="0"/>
                <w:numId w:val="19"/>
              </w:numPr>
              <w:ind w:left="301" w:hanging="283"/>
              <w:contextualSpacing/>
              <w:rPr>
                <w:rFonts w:eastAsia="Calibri" w:cstheme="minorHAnsi"/>
                <w:sz w:val="18"/>
                <w:szCs w:val="18"/>
              </w:rPr>
            </w:pPr>
            <w:r w:rsidRPr="004115FD">
              <w:rPr>
                <w:rFonts w:eastAsia="Calibri" w:cstheme="minorHAnsi"/>
                <w:sz w:val="18"/>
                <w:szCs w:val="18"/>
              </w:rPr>
              <w:t>Quality Assurance Checklist, Schedule 2 gather all policies relating to safeguarding and prevent.  This also checks that staff are receiving ongoing training and updates on these areas.  This quality assurance also captures who the Prevent Co-ordinator is for each subcontractor and what contact is in place with their named FE Prevent Co-ordinator for their region.</w:t>
            </w:r>
          </w:p>
          <w:p w14:paraId="011F72DD" w14:textId="77777777" w:rsidR="00541D54" w:rsidRPr="004115FD" w:rsidRDefault="00541D54" w:rsidP="007D246F">
            <w:pPr>
              <w:numPr>
                <w:ilvl w:val="0"/>
                <w:numId w:val="19"/>
              </w:numPr>
              <w:ind w:left="301" w:hanging="283"/>
              <w:contextualSpacing/>
              <w:rPr>
                <w:rFonts w:eastAsia="Calibri" w:cstheme="minorHAnsi"/>
                <w:sz w:val="18"/>
                <w:szCs w:val="18"/>
              </w:rPr>
            </w:pPr>
            <w:r w:rsidRPr="004115FD">
              <w:rPr>
                <w:rFonts w:eastAsia="Calibri" w:cstheme="minorHAnsi"/>
                <w:sz w:val="18"/>
                <w:szCs w:val="18"/>
              </w:rPr>
              <w:t>Ongoing partnership meetings include safeguarding and prevent as an agenda item</w:t>
            </w:r>
          </w:p>
          <w:p w14:paraId="2E8643B4" w14:textId="77777777" w:rsidR="00541D54" w:rsidRPr="004115FD" w:rsidRDefault="00541D54" w:rsidP="007D246F">
            <w:pPr>
              <w:numPr>
                <w:ilvl w:val="0"/>
                <w:numId w:val="19"/>
              </w:numPr>
              <w:ind w:left="301" w:hanging="283"/>
              <w:contextualSpacing/>
              <w:rPr>
                <w:rFonts w:eastAsia="Calibri" w:cstheme="minorHAnsi"/>
                <w:sz w:val="18"/>
                <w:szCs w:val="18"/>
              </w:rPr>
            </w:pPr>
            <w:r w:rsidRPr="004115FD">
              <w:rPr>
                <w:rFonts w:eastAsia="Calibri" w:cstheme="minorHAnsi"/>
                <w:sz w:val="18"/>
                <w:szCs w:val="18"/>
              </w:rPr>
              <w:t>DBS numbers for all subcontracted staff working with WBTC learners are collected and stored as part of our checking system.  This is an agenda item to ensure any changes of staff result in WBTC receiving their DBS number.</w:t>
            </w:r>
          </w:p>
          <w:p w14:paraId="6FE02BCD" w14:textId="77777777" w:rsidR="00541D54" w:rsidRPr="004115FD" w:rsidRDefault="00541D54" w:rsidP="007D246F">
            <w:pPr>
              <w:numPr>
                <w:ilvl w:val="0"/>
                <w:numId w:val="19"/>
              </w:numPr>
              <w:ind w:left="301" w:hanging="283"/>
              <w:contextualSpacing/>
              <w:rPr>
                <w:rFonts w:eastAsia="Calibri" w:cstheme="minorHAnsi"/>
                <w:sz w:val="18"/>
                <w:szCs w:val="18"/>
              </w:rPr>
            </w:pPr>
            <w:r w:rsidRPr="004115FD">
              <w:rPr>
                <w:rFonts w:eastAsia="Calibri" w:cstheme="minorHAnsi"/>
                <w:sz w:val="18"/>
                <w:szCs w:val="18"/>
              </w:rPr>
              <w:t xml:space="preserve">Observations of IAG, teaching, learning and assessment are carried out to monitor support to apprentices.  </w:t>
            </w:r>
          </w:p>
          <w:p w14:paraId="05FD53E5" w14:textId="77777777" w:rsidR="00541D54" w:rsidRPr="004115FD" w:rsidRDefault="00541D54" w:rsidP="007D246F">
            <w:pPr>
              <w:numPr>
                <w:ilvl w:val="0"/>
                <w:numId w:val="19"/>
              </w:numPr>
              <w:ind w:left="301" w:hanging="283"/>
              <w:contextualSpacing/>
              <w:rPr>
                <w:rFonts w:eastAsia="Calibri" w:cstheme="minorHAnsi"/>
                <w:sz w:val="18"/>
                <w:szCs w:val="18"/>
              </w:rPr>
            </w:pPr>
            <w:r w:rsidRPr="004115FD">
              <w:rPr>
                <w:rFonts w:eastAsia="Calibri" w:cstheme="minorHAnsi"/>
                <w:sz w:val="18"/>
                <w:szCs w:val="18"/>
              </w:rPr>
              <w:t>Learner interviews take place following the subcontractor and supplier plans to ensure learners feel safe at the delivery site and with staff.</w:t>
            </w:r>
          </w:p>
          <w:p w14:paraId="62883029" w14:textId="77777777" w:rsidR="00541D54" w:rsidRPr="004115FD" w:rsidRDefault="00541D54" w:rsidP="007D246F">
            <w:pPr>
              <w:numPr>
                <w:ilvl w:val="0"/>
                <w:numId w:val="19"/>
              </w:numPr>
              <w:ind w:left="301" w:hanging="283"/>
              <w:contextualSpacing/>
              <w:rPr>
                <w:rFonts w:eastAsia="Calibri" w:cstheme="minorHAnsi"/>
                <w:sz w:val="18"/>
                <w:szCs w:val="18"/>
              </w:rPr>
            </w:pPr>
            <w:r w:rsidRPr="004115FD">
              <w:rPr>
                <w:rFonts w:eastAsia="Calibri" w:cstheme="minorHAnsi"/>
                <w:sz w:val="18"/>
                <w:szCs w:val="18"/>
              </w:rPr>
              <w:t xml:space="preserve">Staff interviews take place with subcontractors to question knowledge on safeguarding, prevent and Fundamental British Values to ensure the staff are </w:t>
            </w:r>
            <w:r w:rsidRPr="004115FD">
              <w:rPr>
                <w:rFonts w:eastAsia="Calibri" w:cstheme="minorHAnsi"/>
                <w:sz w:val="18"/>
                <w:szCs w:val="18"/>
              </w:rPr>
              <w:lastRenderedPageBreak/>
              <w:t xml:space="preserve">knowledgeable and how the information is cascaded to learners. </w:t>
            </w:r>
          </w:p>
          <w:p w14:paraId="1DAC8909" w14:textId="77777777" w:rsidR="00541D54" w:rsidRPr="004115FD" w:rsidRDefault="00541D54" w:rsidP="007D246F">
            <w:pPr>
              <w:numPr>
                <w:ilvl w:val="0"/>
                <w:numId w:val="19"/>
              </w:numPr>
              <w:ind w:left="301" w:hanging="283"/>
              <w:contextualSpacing/>
              <w:rPr>
                <w:rFonts w:eastAsia="Calibri" w:cstheme="minorHAnsi"/>
                <w:sz w:val="18"/>
                <w:szCs w:val="18"/>
              </w:rPr>
            </w:pPr>
            <w:r w:rsidRPr="004115FD">
              <w:rPr>
                <w:rFonts w:eastAsia="Calibri" w:cstheme="minorHAnsi"/>
                <w:sz w:val="18"/>
                <w:szCs w:val="18"/>
              </w:rPr>
              <w:t>Any changes to Safeguarding and prevent and updates are shared with subcontractors.</w:t>
            </w:r>
          </w:p>
          <w:p w14:paraId="7F11E692" w14:textId="77777777" w:rsidR="00541D54" w:rsidRPr="00541D54" w:rsidRDefault="00541D54" w:rsidP="007D246F">
            <w:pPr>
              <w:numPr>
                <w:ilvl w:val="0"/>
                <w:numId w:val="19"/>
              </w:numPr>
              <w:ind w:left="301" w:hanging="283"/>
              <w:contextualSpacing/>
              <w:rPr>
                <w:rFonts w:eastAsia="Calibri" w:cstheme="minorHAnsi"/>
                <w:sz w:val="18"/>
                <w:szCs w:val="18"/>
              </w:rPr>
            </w:pPr>
            <w:r w:rsidRPr="004115FD">
              <w:rPr>
                <w:rFonts w:eastAsia="Calibri" w:cstheme="minorHAnsi"/>
                <w:sz w:val="18"/>
                <w:szCs w:val="18"/>
              </w:rPr>
              <w:t>Any safeguarding and Prevent concerns are shared with WBTC as soon as the subcontractor is aware of them.  This continues to be an agenda item.  Subcontractor leaders are aware of WBTC safeguarding officers and who to report concerns to.</w:t>
            </w:r>
          </w:p>
        </w:tc>
        <w:tc>
          <w:tcPr>
            <w:tcW w:w="1132" w:type="dxa"/>
            <w:vAlign w:val="center"/>
          </w:tcPr>
          <w:p w14:paraId="6CC77A1B" w14:textId="77777777" w:rsidR="00541D54" w:rsidRDefault="00541D54" w:rsidP="00124A4C">
            <w:pPr>
              <w:jc w:val="center"/>
              <w:rPr>
                <w:rFonts w:eastAsia="Calibri" w:cstheme="minorHAnsi"/>
                <w:sz w:val="18"/>
                <w:szCs w:val="18"/>
              </w:rPr>
            </w:pPr>
            <w:r>
              <w:rPr>
                <w:rFonts w:eastAsia="Calibri" w:cstheme="minorHAnsi"/>
                <w:sz w:val="18"/>
                <w:szCs w:val="18"/>
              </w:rPr>
              <w:lastRenderedPageBreak/>
              <w:t>1 x 3</w:t>
            </w:r>
          </w:p>
          <w:p w14:paraId="3BA43C72" w14:textId="77777777" w:rsidR="00541D54" w:rsidRDefault="00541D54" w:rsidP="00124A4C">
            <w:pPr>
              <w:jc w:val="center"/>
              <w:rPr>
                <w:rFonts w:eastAsia="Calibri" w:cstheme="minorHAnsi"/>
                <w:sz w:val="18"/>
                <w:szCs w:val="18"/>
              </w:rPr>
            </w:pPr>
            <w:r>
              <w:rPr>
                <w:rFonts w:eastAsia="Calibri" w:cstheme="minorHAnsi"/>
                <w:sz w:val="18"/>
                <w:szCs w:val="18"/>
              </w:rPr>
              <w:t>3</w:t>
            </w:r>
          </w:p>
          <w:p w14:paraId="26AFA4C7" w14:textId="77777777" w:rsidR="00541D54" w:rsidRPr="004115FD" w:rsidRDefault="00541D54" w:rsidP="00124A4C">
            <w:pPr>
              <w:jc w:val="center"/>
              <w:rPr>
                <w:rFonts w:eastAsia="Calibri" w:cstheme="minorHAnsi"/>
                <w:sz w:val="18"/>
                <w:szCs w:val="18"/>
              </w:rPr>
            </w:pPr>
            <w:r>
              <w:rPr>
                <w:rFonts w:eastAsia="Calibri" w:cstheme="minorHAnsi"/>
                <w:sz w:val="18"/>
                <w:szCs w:val="18"/>
              </w:rPr>
              <w:t>Low</w:t>
            </w:r>
          </w:p>
        </w:tc>
        <w:tc>
          <w:tcPr>
            <w:tcW w:w="2236" w:type="dxa"/>
            <w:vAlign w:val="center"/>
          </w:tcPr>
          <w:p w14:paraId="3B512515" w14:textId="77777777" w:rsidR="00541D54" w:rsidRPr="003D056E" w:rsidRDefault="00541D54" w:rsidP="007D246F">
            <w:pPr>
              <w:pStyle w:val="ListParagraph"/>
              <w:numPr>
                <w:ilvl w:val="0"/>
                <w:numId w:val="36"/>
              </w:numPr>
              <w:rPr>
                <w:rFonts w:asciiTheme="minorHAnsi" w:eastAsia="Calibri" w:hAnsiTheme="minorHAnsi" w:cstheme="minorHAnsi"/>
                <w:sz w:val="18"/>
                <w:szCs w:val="18"/>
              </w:rPr>
            </w:pPr>
            <w:r w:rsidRPr="003D056E">
              <w:rPr>
                <w:rFonts w:asciiTheme="minorHAnsi" w:eastAsia="Calibri" w:hAnsiTheme="minorHAnsi" w:cstheme="minorHAnsi"/>
                <w:sz w:val="18"/>
                <w:szCs w:val="18"/>
              </w:rPr>
              <w:t xml:space="preserve">Continue to monitor subcontractors to ensure leaders and staff remain knowledgeable and are sharing information with learners and supporting their ongoing learning journey.  </w:t>
            </w:r>
          </w:p>
          <w:p w14:paraId="330878B6" w14:textId="77777777" w:rsidR="00541D54" w:rsidRPr="003D056E" w:rsidRDefault="00541D54" w:rsidP="007D246F">
            <w:pPr>
              <w:pStyle w:val="ListParagraph"/>
              <w:numPr>
                <w:ilvl w:val="0"/>
                <w:numId w:val="36"/>
              </w:numPr>
              <w:rPr>
                <w:rFonts w:asciiTheme="minorHAnsi" w:eastAsia="Calibri" w:hAnsiTheme="minorHAnsi" w:cstheme="minorHAnsi"/>
                <w:sz w:val="18"/>
                <w:szCs w:val="18"/>
              </w:rPr>
            </w:pPr>
            <w:r w:rsidRPr="003D056E">
              <w:rPr>
                <w:rFonts w:asciiTheme="minorHAnsi" w:eastAsia="Calibri" w:hAnsiTheme="minorHAnsi" w:cstheme="minorHAnsi"/>
                <w:sz w:val="18"/>
                <w:szCs w:val="18"/>
              </w:rPr>
              <w:t xml:space="preserve">Safeguarding and Prevent is part of every partnership meeting agenda.  Subcontractors are aware of how WBTC safeguarding officers are and continue to seek advice and support when required. </w:t>
            </w:r>
          </w:p>
          <w:p w14:paraId="670BAF0A" w14:textId="77777777" w:rsidR="00541D54" w:rsidRPr="003D056E" w:rsidRDefault="00541D54" w:rsidP="007D246F">
            <w:pPr>
              <w:pStyle w:val="ListParagraph"/>
              <w:numPr>
                <w:ilvl w:val="0"/>
                <w:numId w:val="36"/>
              </w:numPr>
              <w:rPr>
                <w:rFonts w:asciiTheme="minorHAnsi" w:eastAsia="Calibri" w:hAnsiTheme="minorHAnsi" w:cstheme="minorHAnsi"/>
                <w:sz w:val="18"/>
                <w:szCs w:val="18"/>
              </w:rPr>
            </w:pPr>
            <w:r w:rsidRPr="003D056E">
              <w:rPr>
                <w:rFonts w:asciiTheme="minorHAnsi" w:eastAsia="Calibri" w:hAnsiTheme="minorHAnsi" w:cstheme="minorHAnsi"/>
                <w:sz w:val="18"/>
                <w:szCs w:val="18"/>
              </w:rPr>
              <w:t>Subcontracting controls check that WBTC has taken measures to ensure we are not funding any extremist organisations.</w:t>
            </w:r>
          </w:p>
        </w:tc>
        <w:tc>
          <w:tcPr>
            <w:tcW w:w="926" w:type="dxa"/>
            <w:shd w:val="clear" w:color="auto" w:fill="00B050"/>
            <w:vAlign w:val="center"/>
          </w:tcPr>
          <w:p w14:paraId="4646F311" w14:textId="77777777" w:rsidR="00541D54" w:rsidRPr="00761D91" w:rsidRDefault="00541D54" w:rsidP="00124A4C">
            <w:pPr>
              <w:rPr>
                <w:rFonts w:eastAsia="Calibri" w:cstheme="minorHAnsi"/>
                <w:sz w:val="18"/>
                <w:szCs w:val="18"/>
              </w:rPr>
            </w:pPr>
          </w:p>
        </w:tc>
      </w:tr>
      <w:tr w:rsidR="00541D54" w:rsidRPr="00CC5FEA" w14:paraId="1700C355" w14:textId="77777777" w:rsidTr="00124A4C">
        <w:trPr>
          <w:jc w:val="center"/>
        </w:trPr>
        <w:tc>
          <w:tcPr>
            <w:tcW w:w="559" w:type="dxa"/>
            <w:vAlign w:val="center"/>
          </w:tcPr>
          <w:p w14:paraId="1394F342" w14:textId="77777777" w:rsidR="00541D54" w:rsidRPr="003D056E" w:rsidRDefault="00541D54" w:rsidP="00124A4C">
            <w:pPr>
              <w:rPr>
                <w:rFonts w:eastAsia="Calibri" w:cstheme="minorHAnsi"/>
                <w:b/>
                <w:sz w:val="18"/>
                <w:szCs w:val="18"/>
              </w:rPr>
            </w:pPr>
            <w:r w:rsidRPr="003D056E">
              <w:rPr>
                <w:rFonts w:eastAsia="Calibri" w:cstheme="minorHAnsi"/>
                <w:b/>
                <w:sz w:val="18"/>
                <w:szCs w:val="18"/>
              </w:rPr>
              <w:t>13</w:t>
            </w:r>
          </w:p>
        </w:tc>
        <w:tc>
          <w:tcPr>
            <w:tcW w:w="1304" w:type="dxa"/>
            <w:vAlign w:val="center"/>
          </w:tcPr>
          <w:p w14:paraId="5444F3CE" w14:textId="77777777" w:rsidR="00541D54" w:rsidRPr="003D056E" w:rsidRDefault="00541D54" w:rsidP="00124A4C">
            <w:pPr>
              <w:rPr>
                <w:rFonts w:eastAsia="Calibri" w:cstheme="minorHAnsi"/>
                <w:b/>
                <w:sz w:val="18"/>
                <w:szCs w:val="18"/>
              </w:rPr>
            </w:pPr>
            <w:r w:rsidRPr="003D056E">
              <w:rPr>
                <w:rFonts w:eastAsia="Calibri" w:cstheme="minorHAnsi"/>
                <w:b/>
                <w:sz w:val="18"/>
                <w:szCs w:val="18"/>
              </w:rPr>
              <w:t>Islamist extremism</w:t>
            </w:r>
          </w:p>
        </w:tc>
        <w:tc>
          <w:tcPr>
            <w:tcW w:w="2994" w:type="dxa"/>
            <w:vAlign w:val="center"/>
          </w:tcPr>
          <w:p w14:paraId="744A14F4" w14:textId="77777777" w:rsidR="00541D54" w:rsidRPr="00761D91" w:rsidRDefault="00541D54" w:rsidP="00124A4C">
            <w:pPr>
              <w:rPr>
                <w:rFonts w:eastAsia="Calibri" w:cstheme="minorHAnsi"/>
                <w:sz w:val="18"/>
                <w:szCs w:val="18"/>
              </w:rPr>
            </w:pPr>
            <w:r w:rsidRPr="00761D91">
              <w:rPr>
                <w:rFonts w:eastAsia="Calibri" w:cstheme="minorHAnsi"/>
                <w:sz w:val="18"/>
                <w:szCs w:val="18"/>
              </w:rPr>
              <w:t xml:space="preserve">The threat to the UK from terrorism is severe, this means an attack is likely. </w:t>
            </w:r>
          </w:p>
          <w:p w14:paraId="5912BCCA" w14:textId="77777777" w:rsidR="00541D54" w:rsidRPr="00761D91" w:rsidRDefault="00541D54" w:rsidP="00124A4C">
            <w:pPr>
              <w:rPr>
                <w:rFonts w:eastAsia="Calibri" w:cstheme="minorHAnsi"/>
                <w:sz w:val="18"/>
                <w:szCs w:val="18"/>
              </w:rPr>
            </w:pPr>
            <w:r w:rsidRPr="00761D91">
              <w:rPr>
                <w:rFonts w:eastAsia="Calibri" w:cstheme="minorHAnsi"/>
                <w:sz w:val="18"/>
                <w:szCs w:val="18"/>
              </w:rPr>
              <w:t xml:space="preserve">There is no evidence of a high likelihood of Islamist extremism in West Berkshire. </w:t>
            </w:r>
          </w:p>
          <w:p w14:paraId="3EE17DCE" w14:textId="77777777" w:rsidR="00541D54" w:rsidRPr="00761D91" w:rsidRDefault="00541D54" w:rsidP="00124A4C">
            <w:pPr>
              <w:rPr>
                <w:rFonts w:eastAsia="Calibri" w:cstheme="minorHAnsi"/>
                <w:sz w:val="18"/>
                <w:szCs w:val="18"/>
              </w:rPr>
            </w:pPr>
            <w:r w:rsidRPr="00761D91">
              <w:rPr>
                <w:rFonts w:eastAsia="Calibri" w:cstheme="minorHAnsi"/>
                <w:sz w:val="18"/>
                <w:szCs w:val="18"/>
              </w:rPr>
              <w:t xml:space="preserve">Some of our learners travel for work, apprentices may be working or traveling in other areas, or in roles that may be a target for terror. </w:t>
            </w:r>
          </w:p>
          <w:p w14:paraId="6BA41B4E" w14:textId="77777777" w:rsidR="00541D54" w:rsidRPr="00761D91" w:rsidRDefault="00541D54" w:rsidP="00124A4C">
            <w:pPr>
              <w:rPr>
                <w:rFonts w:eastAsia="Calibri" w:cstheme="minorHAnsi"/>
                <w:sz w:val="18"/>
                <w:szCs w:val="18"/>
              </w:rPr>
            </w:pPr>
            <w:r w:rsidRPr="00761D91">
              <w:rPr>
                <w:rFonts w:eastAsia="Calibri" w:cstheme="minorHAnsi"/>
                <w:sz w:val="18"/>
                <w:szCs w:val="18"/>
              </w:rPr>
              <w:t xml:space="preserve">Great Start Study Programme learners may go on daytrips to targeted areas, such as Parliament. </w:t>
            </w:r>
          </w:p>
        </w:tc>
        <w:tc>
          <w:tcPr>
            <w:tcW w:w="950" w:type="dxa"/>
            <w:vAlign w:val="center"/>
          </w:tcPr>
          <w:p w14:paraId="11B86684" w14:textId="77777777" w:rsidR="00541D54" w:rsidRDefault="00541D54" w:rsidP="00124A4C">
            <w:pPr>
              <w:jc w:val="center"/>
              <w:rPr>
                <w:rFonts w:eastAsia="Calibri" w:cstheme="minorHAnsi"/>
                <w:sz w:val="18"/>
                <w:szCs w:val="18"/>
              </w:rPr>
            </w:pPr>
            <w:r>
              <w:rPr>
                <w:rFonts w:eastAsia="Calibri" w:cstheme="minorHAnsi"/>
                <w:sz w:val="18"/>
                <w:szCs w:val="18"/>
              </w:rPr>
              <w:t>3 x 5</w:t>
            </w:r>
          </w:p>
          <w:p w14:paraId="6A418E12" w14:textId="77777777" w:rsidR="00541D54" w:rsidRDefault="00541D54" w:rsidP="00124A4C">
            <w:pPr>
              <w:contextualSpacing/>
              <w:jc w:val="center"/>
              <w:rPr>
                <w:rFonts w:eastAsia="Calibri" w:cstheme="minorHAnsi"/>
                <w:sz w:val="18"/>
                <w:szCs w:val="18"/>
              </w:rPr>
            </w:pPr>
            <w:r>
              <w:rPr>
                <w:rFonts w:eastAsia="Calibri" w:cstheme="minorHAnsi"/>
                <w:sz w:val="18"/>
                <w:szCs w:val="18"/>
              </w:rPr>
              <w:t>15</w:t>
            </w:r>
          </w:p>
          <w:p w14:paraId="6FF44A9D" w14:textId="77777777" w:rsidR="00541D54" w:rsidRPr="00CC5FEA" w:rsidRDefault="00541D54" w:rsidP="00124A4C">
            <w:pPr>
              <w:contextualSpacing/>
              <w:jc w:val="center"/>
              <w:rPr>
                <w:rFonts w:eastAsia="Calibri" w:cstheme="minorHAnsi"/>
                <w:sz w:val="18"/>
                <w:szCs w:val="18"/>
              </w:rPr>
            </w:pPr>
            <w:r>
              <w:rPr>
                <w:rFonts w:eastAsia="Calibri" w:cstheme="minorHAnsi"/>
                <w:sz w:val="18"/>
                <w:szCs w:val="18"/>
              </w:rPr>
              <w:t>High</w:t>
            </w:r>
          </w:p>
        </w:tc>
        <w:tc>
          <w:tcPr>
            <w:tcW w:w="3738" w:type="dxa"/>
            <w:vAlign w:val="center"/>
          </w:tcPr>
          <w:p w14:paraId="09DF4F77" w14:textId="77777777" w:rsidR="00541D54" w:rsidRPr="003D056E" w:rsidRDefault="00541D54" w:rsidP="007D246F">
            <w:pPr>
              <w:numPr>
                <w:ilvl w:val="0"/>
                <w:numId w:val="20"/>
              </w:numPr>
              <w:ind w:left="301" w:hanging="283"/>
              <w:contextualSpacing/>
              <w:rPr>
                <w:rFonts w:eastAsia="Calibri" w:cstheme="minorHAnsi"/>
                <w:sz w:val="18"/>
                <w:szCs w:val="18"/>
              </w:rPr>
            </w:pPr>
            <w:r w:rsidRPr="003D056E">
              <w:rPr>
                <w:rFonts w:eastAsia="Calibri" w:cstheme="minorHAnsi"/>
                <w:sz w:val="18"/>
                <w:szCs w:val="18"/>
              </w:rPr>
              <w:t>Awareness raising sessions with students about current events and activities.</w:t>
            </w:r>
          </w:p>
          <w:p w14:paraId="56F84765" w14:textId="77777777" w:rsidR="00541D54" w:rsidRPr="003D056E" w:rsidRDefault="00541D54" w:rsidP="007D246F">
            <w:pPr>
              <w:numPr>
                <w:ilvl w:val="0"/>
                <w:numId w:val="20"/>
              </w:numPr>
              <w:ind w:left="301" w:hanging="283"/>
              <w:contextualSpacing/>
              <w:rPr>
                <w:rFonts w:eastAsia="Calibri" w:cstheme="minorHAnsi"/>
                <w:sz w:val="18"/>
                <w:szCs w:val="18"/>
              </w:rPr>
            </w:pPr>
            <w:r w:rsidRPr="003D056E">
              <w:rPr>
                <w:rFonts w:eastAsia="Calibri" w:cstheme="minorHAnsi"/>
                <w:sz w:val="18"/>
                <w:szCs w:val="18"/>
              </w:rPr>
              <w:t xml:space="preserve">Staff attend Local Prevent Network meetings </w:t>
            </w:r>
            <w:r w:rsidR="009012D7">
              <w:rPr>
                <w:rFonts w:eastAsia="Calibri" w:cstheme="minorHAnsi"/>
                <w:sz w:val="18"/>
                <w:szCs w:val="18"/>
              </w:rPr>
              <w:t>and liaise with Helene Morris</w:t>
            </w:r>
            <w:r w:rsidRPr="003D056E">
              <w:rPr>
                <w:rFonts w:eastAsia="Calibri" w:cstheme="minorHAnsi"/>
                <w:sz w:val="18"/>
                <w:szCs w:val="18"/>
              </w:rPr>
              <w:t xml:space="preserve">, the Regional HE/FE Prevent Co-ordinator for Thames Valley. </w:t>
            </w:r>
          </w:p>
          <w:p w14:paraId="0DD7CC41" w14:textId="77777777" w:rsidR="00541D54" w:rsidRPr="003D056E" w:rsidRDefault="00541D54" w:rsidP="007D246F">
            <w:pPr>
              <w:numPr>
                <w:ilvl w:val="0"/>
                <w:numId w:val="20"/>
              </w:numPr>
              <w:ind w:left="301" w:hanging="283"/>
              <w:contextualSpacing/>
              <w:rPr>
                <w:rFonts w:eastAsia="Calibri" w:cstheme="minorHAnsi"/>
                <w:sz w:val="18"/>
                <w:szCs w:val="18"/>
              </w:rPr>
            </w:pPr>
            <w:r w:rsidRPr="003D056E">
              <w:rPr>
                <w:rFonts w:eastAsia="Calibri" w:cstheme="minorHAnsi"/>
                <w:sz w:val="18"/>
                <w:szCs w:val="18"/>
              </w:rPr>
              <w:t xml:space="preserve">Regular updates for staff on issues that are in the news and how these may be used to raise learner awareness. </w:t>
            </w:r>
          </w:p>
          <w:p w14:paraId="2AC395EF" w14:textId="77777777" w:rsidR="00541D54" w:rsidRPr="003D056E" w:rsidRDefault="00541D54" w:rsidP="007D246F">
            <w:pPr>
              <w:numPr>
                <w:ilvl w:val="0"/>
                <w:numId w:val="20"/>
              </w:numPr>
              <w:ind w:left="301" w:hanging="283"/>
              <w:contextualSpacing/>
              <w:rPr>
                <w:rFonts w:eastAsia="Calibri" w:cstheme="minorHAnsi"/>
                <w:sz w:val="18"/>
                <w:szCs w:val="18"/>
              </w:rPr>
            </w:pPr>
            <w:r w:rsidRPr="003D056E">
              <w:rPr>
                <w:rFonts w:eastAsia="Calibri" w:cstheme="minorHAnsi"/>
                <w:sz w:val="18"/>
                <w:szCs w:val="18"/>
              </w:rPr>
              <w:t>Safeguarding and tutorial lessons on radicalisation, Prevent and grooming.</w:t>
            </w:r>
          </w:p>
          <w:p w14:paraId="2C5BADC5" w14:textId="77777777" w:rsidR="00541D54" w:rsidRPr="003D056E" w:rsidRDefault="00541D54" w:rsidP="007D246F">
            <w:pPr>
              <w:numPr>
                <w:ilvl w:val="0"/>
                <w:numId w:val="20"/>
              </w:numPr>
              <w:ind w:left="301" w:hanging="283"/>
              <w:contextualSpacing/>
              <w:rPr>
                <w:rFonts w:eastAsia="Calibri" w:cstheme="minorHAnsi"/>
                <w:sz w:val="18"/>
                <w:szCs w:val="18"/>
              </w:rPr>
            </w:pPr>
            <w:r w:rsidRPr="003D056E">
              <w:rPr>
                <w:rFonts w:eastAsia="Calibri" w:cstheme="minorHAnsi"/>
                <w:sz w:val="18"/>
                <w:szCs w:val="18"/>
              </w:rPr>
              <w:t xml:space="preserve">Safeguarding team meeting to discuss any issues that have been raised </w:t>
            </w:r>
          </w:p>
          <w:p w14:paraId="54261E08" w14:textId="77777777" w:rsidR="00541D54" w:rsidRPr="003D056E" w:rsidRDefault="00541D54" w:rsidP="00124A4C">
            <w:pPr>
              <w:rPr>
                <w:rFonts w:eastAsia="Calibri" w:cstheme="minorHAnsi"/>
                <w:sz w:val="18"/>
                <w:szCs w:val="18"/>
              </w:rPr>
            </w:pPr>
          </w:p>
        </w:tc>
        <w:tc>
          <w:tcPr>
            <w:tcW w:w="1132" w:type="dxa"/>
            <w:vAlign w:val="center"/>
          </w:tcPr>
          <w:p w14:paraId="555AECFA" w14:textId="77777777" w:rsidR="00541D54" w:rsidRDefault="00541D54" w:rsidP="00124A4C">
            <w:pPr>
              <w:jc w:val="center"/>
              <w:rPr>
                <w:rFonts w:eastAsia="Calibri" w:cstheme="minorHAnsi"/>
                <w:sz w:val="18"/>
                <w:szCs w:val="18"/>
              </w:rPr>
            </w:pPr>
            <w:r>
              <w:rPr>
                <w:rFonts w:eastAsia="Calibri" w:cstheme="minorHAnsi"/>
                <w:sz w:val="18"/>
                <w:szCs w:val="18"/>
              </w:rPr>
              <w:t>2 x 4</w:t>
            </w:r>
          </w:p>
          <w:p w14:paraId="1C420505" w14:textId="77777777" w:rsidR="00541D54" w:rsidRDefault="00541D54" w:rsidP="00124A4C">
            <w:pPr>
              <w:jc w:val="center"/>
              <w:rPr>
                <w:rFonts w:eastAsia="Calibri" w:cstheme="minorHAnsi"/>
                <w:sz w:val="18"/>
                <w:szCs w:val="18"/>
              </w:rPr>
            </w:pPr>
            <w:r>
              <w:rPr>
                <w:rFonts w:eastAsia="Calibri" w:cstheme="minorHAnsi"/>
                <w:sz w:val="18"/>
                <w:szCs w:val="18"/>
              </w:rPr>
              <w:t xml:space="preserve">8 </w:t>
            </w:r>
          </w:p>
          <w:p w14:paraId="2BC74E42" w14:textId="77777777" w:rsidR="00541D54" w:rsidRDefault="00541D54" w:rsidP="00124A4C">
            <w:pPr>
              <w:jc w:val="center"/>
              <w:rPr>
                <w:rFonts w:eastAsia="Calibri" w:cstheme="minorHAnsi"/>
                <w:sz w:val="18"/>
                <w:szCs w:val="18"/>
              </w:rPr>
            </w:pPr>
            <w:r>
              <w:rPr>
                <w:rFonts w:eastAsia="Calibri" w:cstheme="minorHAnsi"/>
                <w:sz w:val="18"/>
                <w:szCs w:val="18"/>
              </w:rPr>
              <w:t>Medium</w:t>
            </w:r>
          </w:p>
          <w:p w14:paraId="181211B8" w14:textId="77777777" w:rsidR="00541D54" w:rsidRPr="003D056E" w:rsidRDefault="00541D54" w:rsidP="00124A4C">
            <w:pPr>
              <w:jc w:val="center"/>
              <w:rPr>
                <w:rFonts w:eastAsia="Calibri" w:cstheme="minorHAnsi"/>
                <w:sz w:val="18"/>
                <w:szCs w:val="18"/>
              </w:rPr>
            </w:pPr>
          </w:p>
        </w:tc>
        <w:tc>
          <w:tcPr>
            <w:tcW w:w="2236" w:type="dxa"/>
            <w:vAlign w:val="center"/>
          </w:tcPr>
          <w:p w14:paraId="083E8E39" w14:textId="77777777" w:rsidR="00541D54" w:rsidRPr="0014035B" w:rsidRDefault="00541D54" w:rsidP="007D246F">
            <w:pPr>
              <w:pStyle w:val="ListParagraph"/>
              <w:numPr>
                <w:ilvl w:val="0"/>
                <w:numId w:val="20"/>
              </w:numPr>
              <w:ind w:left="360"/>
              <w:rPr>
                <w:rFonts w:asciiTheme="minorHAnsi" w:eastAsia="Calibri" w:hAnsiTheme="minorHAnsi" w:cstheme="minorHAnsi"/>
                <w:sz w:val="18"/>
                <w:szCs w:val="18"/>
              </w:rPr>
            </w:pPr>
            <w:r w:rsidRPr="0014035B">
              <w:rPr>
                <w:rFonts w:asciiTheme="minorHAnsi" w:eastAsia="Calibri" w:hAnsiTheme="minorHAnsi" w:cstheme="minorHAnsi"/>
                <w:sz w:val="18"/>
                <w:szCs w:val="18"/>
              </w:rPr>
              <w:t>Continue to raise awareness</w:t>
            </w:r>
          </w:p>
          <w:p w14:paraId="62E2D408" w14:textId="77777777" w:rsidR="00541D54" w:rsidRPr="0014035B" w:rsidRDefault="00541D54" w:rsidP="007D246F">
            <w:pPr>
              <w:pStyle w:val="ListParagraph"/>
              <w:numPr>
                <w:ilvl w:val="0"/>
                <w:numId w:val="20"/>
              </w:numPr>
              <w:ind w:left="360"/>
              <w:rPr>
                <w:rFonts w:asciiTheme="minorHAnsi" w:eastAsia="Calibri" w:hAnsiTheme="minorHAnsi" w:cstheme="minorHAnsi"/>
                <w:sz w:val="18"/>
                <w:szCs w:val="18"/>
              </w:rPr>
            </w:pPr>
            <w:r w:rsidRPr="0014035B">
              <w:rPr>
                <w:rFonts w:asciiTheme="minorHAnsi" w:eastAsia="Calibri" w:hAnsiTheme="minorHAnsi" w:cstheme="minorHAnsi"/>
                <w:sz w:val="18"/>
                <w:szCs w:val="18"/>
              </w:rPr>
              <w:t>Continue to work closely with the HE/FE Regional Prevent Co-ordinator to identify any risks</w:t>
            </w:r>
          </w:p>
          <w:p w14:paraId="32ED2101" w14:textId="77777777" w:rsidR="00541D54" w:rsidRPr="0014035B" w:rsidRDefault="00541D54" w:rsidP="007D246F">
            <w:pPr>
              <w:pStyle w:val="ListParagraph"/>
              <w:numPr>
                <w:ilvl w:val="0"/>
                <w:numId w:val="20"/>
              </w:numPr>
              <w:ind w:left="360"/>
              <w:rPr>
                <w:rFonts w:asciiTheme="minorHAnsi" w:eastAsia="Calibri" w:hAnsiTheme="minorHAnsi" w:cstheme="minorHAnsi"/>
                <w:sz w:val="18"/>
                <w:szCs w:val="18"/>
              </w:rPr>
            </w:pPr>
            <w:r w:rsidRPr="0014035B">
              <w:rPr>
                <w:rFonts w:asciiTheme="minorHAnsi" w:eastAsia="Calibri" w:hAnsiTheme="minorHAnsi" w:cstheme="minorHAnsi"/>
                <w:sz w:val="18"/>
                <w:szCs w:val="18"/>
              </w:rPr>
              <w:t>Continue to promote tolerance and respect for different faiths and beliefs.</w:t>
            </w:r>
          </w:p>
          <w:p w14:paraId="4E1804FF" w14:textId="77777777" w:rsidR="00541D54" w:rsidRPr="00541D54" w:rsidRDefault="00541D54" w:rsidP="007D246F">
            <w:pPr>
              <w:pStyle w:val="ListParagraph"/>
              <w:numPr>
                <w:ilvl w:val="0"/>
                <w:numId w:val="20"/>
              </w:numPr>
              <w:ind w:left="360"/>
              <w:rPr>
                <w:rFonts w:asciiTheme="minorHAnsi" w:eastAsia="Calibri" w:hAnsiTheme="minorHAnsi" w:cstheme="minorHAnsi"/>
                <w:sz w:val="18"/>
                <w:szCs w:val="18"/>
              </w:rPr>
            </w:pPr>
            <w:r w:rsidRPr="0014035B">
              <w:rPr>
                <w:rFonts w:asciiTheme="minorHAnsi" w:eastAsia="Calibri" w:hAnsiTheme="minorHAnsi" w:cstheme="minorHAnsi"/>
                <w:sz w:val="18"/>
                <w:szCs w:val="18"/>
              </w:rPr>
              <w:t xml:space="preserve">Information from the counter terrorism local profile could be shared among staff at Centre Meetings </w:t>
            </w:r>
          </w:p>
        </w:tc>
        <w:tc>
          <w:tcPr>
            <w:tcW w:w="926" w:type="dxa"/>
            <w:shd w:val="clear" w:color="auto" w:fill="FFC000"/>
          </w:tcPr>
          <w:p w14:paraId="0A84781E" w14:textId="77777777" w:rsidR="00541D54" w:rsidRPr="00761D91" w:rsidRDefault="00541D54" w:rsidP="00124A4C">
            <w:pPr>
              <w:rPr>
                <w:rFonts w:eastAsia="Calibri" w:cstheme="minorHAnsi"/>
                <w:sz w:val="18"/>
                <w:szCs w:val="18"/>
              </w:rPr>
            </w:pPr>
          </w:p>
        </w:tc>
      </w:tr>
      <w:tr w:rsidR="00541D54" w:rsidRPr="00CC5FEA" w14:paraId="5B3680C7" w14:textId="77777777" w:rsidTr="00124A4C">
        <w:trPr>
          <w:jc w:val="center"/>
        </w:trPr>
        <w:tc>
          <w:tcPr>
            <w:tcW w:w="559" w:type="dxa"/>
            <w:vAlign w:val="center"/>
          </w:tcPr>
          <w:p w14:paraId="135262B5" w14:textId="77777777" w:rsidR="00541D54" w:rsidRPr="003D056E" w:rsidRDefault="00541D54" w:rsidP="00124A4C">
            <w:pPr>
              <w:rPr>
                <w:rFonts w:eastAsia="Calibri" w:cstheme="minorHAnsi"/>
                <w:b/>
                <w:sz w:val="18"/>
                <w:szCs w:val="18"/>
              </w:rPr>
            </w:pPr>
            <w:r w:rsidRPr="003D056E">
              <w:rPr>
                <w:rFonts w:eastAsia="Calibri" w:cstheme="minorHAnsi"/>
                <w:b/>
                <w:sz w:val="18"/>
                <w:szCs w:val="18"/>
              </w:rPr>
              <w:t>14</w:t>
            </w:r>
          </w:p>
        </w:tc>
        <w:tc>
          <w:tcPr>
            <w:tcW w:w="1304" w:type="dxa"/>
            <w:vAlign w:val="center"/>
          </w:tcPr>
          <w:p w14:paraId="5AA17086" w14:textId="77777777" w:rsidR="00541D54" w:rsidRPr="003D056E" w:rsidRDefault="00541D54" w:rsidP="00124A4C">
            <w:pPr>
              <w:rPr>
                <w:rFonts w:eastAsia="Calibri" w:cstheme="minorHAnsi"/>
                <w:b/>
                <w:sz w:val="18"/>
                <w:szCs w:val="18"/>
              </w:rPr>
            </w:pPr>
            <w:r w:rsidRPr="003D056E">
              <w:rPr>
                <w:rFonts w:eastAsia="Calibri" w:cstheme="minorHAnsi"/>
                <w:b/>
                <w:sz w:val="18"/>
                <w:szCs w:val="18"/>
              </w:rPr>
              <w:t>Right wing extremism</w:t>
            </w:r>
          </w:p>
        </w:tc>
        <w:tc>
          <w:tcPr>
            <w:tcW w:w="2994" w:type="dxa"/>
            <w:vAlign w:val="center"/>
          </w:tcPr>
          <w:p w14:paraId="7E66BC69" w14:textId="77777777" w:rsidR="00541D54" w:rsidRPr="00761D91" w:rsidRDefault="00541D54" w:rsidP="00124A4C">
            <w:pPr>
              <w:rPr>
                <w:rFonts w:eastAsia="Calibri" w:cstheme="minorHAnsi"/>
                <w:sz w:val="18"/>
                <w:szCs w:val="18"/>
              </w:rPr>
            </w:pPr>
            <w:r w:rsidRPr="00761D91">
              <w:rPr>
                <w:rFonts w:eastAsia="Calibri" w:cstheme="minorHAnsi"/>
                <w:sz w:val="18"/>
                <w:szCs w:val="18"/>
              </w:rPr>
              <w:t>The counter terrorism local profile identifies that right wing extremist groups operate across boundaries and highlights three main strands of thought – cultural nationalism, white nationalism and white supremacism. There is an increased threat as a result of people being isolated due to the Covid-19 pandemic.</w:t>
            </w:r>
          </w:p>
          <w:p w14:paraId="46571263" w14:textId="77777777" w:rsidR="00541D54" w:rsidRPr="00761D91" w:rsidRDefault="00541D54" w:rsidP="00124A4C">
            <w:pPr>
              <w:rPr>
                <w:rFonts w:eastAsia="Calibri" w:cstheme="minorHAnsi"/>
                <w:sz w:val="18"/>
                <w:szCs w:val="18"/>
              </w:rPr>
            </w:pPr>
            <w:r w:rsidRPr="00761D91">
              <w:rPr>
                <w:rFonts w:eastAsia="Calibri" w:cstheme="minorHAnsi"/>
                <w:sz w:val="18"/>
                <w:szCs w:val="18"/>
              </w:rPr>
              <w:t>A large percentage of our study programme learners are white British and may be from disadvantaged backgrounds</w:t>
            </w:r>
          </w:p>
        </w:tc>
        <w:tc>
          <w:tcPr>
            <w:tcW w:w="950" w:type="dxa"/>
            <w:vAlign w:val="center"/>
          </w:tcPr>
          <w:p w14:paraId="15693EC1" w14:textId="77777777" w:rsidR="00541D54" w:rsidRDefault="00541D54" w:rsidP="00124A4C">
            <w:pPr>
              <w:jc w:val="center"/>
              <w:rPr>
                <w:rFonts w:eastAsia="Calibri" w:cstheme="minorHAnsi"/>
                <w:sz w:val="18"/>
                <w:szCs w:val="18"/>
              </w:rPr>
            </w:pPr>
            <w:r>
              <w:rPr>
                <w:rFonts w:eastAsia="Calibri" w:cstheme="minorHAnsi"/>
                <w:sz w:val="18"/>
                <w:szCs w:val="18"/>
              </w:rPr>
              <w:t>3 x 5</w:t>
            </w:r>
          </w:p>
          <w:p w14:paraId="01991CFA" w14:textId="77777777" w:rsidR="00541D54" w:rsidRDefault="00541D54" w:rsidP="00124A4C">
            <w:pPr>
              <w:jc w:val="center"/>
              <w:rPr>
                <w:rFonts w:eastAsia="Calibri" w:cstheme="minorHAnsi"/>
                <w:sz w:val="18"/>
                <w:szCs w:val="18"/>
              </w:rPr>
            </w:pPr>
            <w:r>
              <w:rPr>
                <w:rFonts w:eastAsia="Calibri" w:cstheme="minorHAnsi"/>
                <w:sz w:val="18"/>
                <w:szCs w:val="18"/>
              </w:rPr>
              <w:t>15</w:t>
            </w:r>
          </w:p>
          <w:p w14:paraId="69F95266" w14:textId="77777777" w:rsidR="00541D54" w:rsidRPr="00761D91" w:rsidRDefault="00541D54" w:rsidP="00124A4C">
            <w:pPr>
              <w:jc w:val="center"/>
              <w:rPr>
                <w:rFonts w:eastAsia="Calibri" w:cstheme="minorHAnsi"/>
                <w:sz w:val="18"/>
                <w:szCs w:val="18"/>
              </w:rPr>
            </w:pPr>
            <w:r>
              <w:rPr>
                <w:rFonts w:eastAsia="Calibri" w:cstheme="minorHAnsi"/>
                <w:sz w:val="18"/>
                <w:szCs w:val="18"/>
              </w:rPr>
              <w:t xml:space="preserve">High </w:t>
            </w:r>
          </w:p>
          <w:p w14:paraId="1CDAFA03" w14:textId="77777777" w:rsidR="00541D54" w:rsidRPr="00CC5FEA" w:rsidRDefault="00541D54" w:rsidP="00124A4C">
            <w:pPr>
              <w:jc w:val="center"/>
              <w:rPr>
                <w:rFonts w:eastAsia="Calibri" w:cstheme="minorHAnsi"/>
                <w:sz w:val="18"/>
                <w:szCs w:val="18"/>
              </w:rPr>
            </w:pPr>
          </w:p>
        </w:tc>
        <w:tc>
          <w:tcPr>
            <w:tcW w:w="3738" w:type="dxa"/>
            <w:vAlign w:val="center"/>
          </w:tcPr>
          <w:p w14:paraId="17B5F3B3" w14:textId="77777777" w:rsidR="00541D54" w:rsidRPr="00761D91" w:rsidRDefault="00541D54" w:rsidP="007D246F">
            <w:pPr>
              <w:numPr>
                <w:ilvl w:val="0"/>
                <w:numId w:val="21"/>
              </w:numPr>
              <w:ind w:left="301" w:hanging="301"/>
              <w:contextualSpacing/>
              <w:rPr>
                <w:rFonts w:eastAsia="Calibri" w:cstheme="minorHAnsi"/>
                <w:sz w:val="18"/>
                <w:szCs w:val="18"/>
              </w:rPr>
            </w:pPr>
            <w:r w:rsidRPr="00761D91">
              <w:rPr>
                <w:rFonts w:eastAsia="Calibri" w:cstheme="minorHAnsi"/>
                <w:sz w:val="18"/>
                <w:szCs w:val="18"/>
              </w:rPr>
              <w:t>Awareness raising amongst staff and students about right wing extremist organisations that operate in the local area and across the UK</w:t>
            </w:r>
          </w:p>
          <w:p w14:paraId="3A52CCC1" w14:textId="77777777" w:rsidR="00541D54" w:rsidRPr="00761D91" w:rsidRDefault="00541D54" w:rsidP="007D246F">
            <w:pPr>
              <w:numPr>
                <w:ilvl w:val="0"/>
                <w:numId w:val="21"/>
              </w:numPr>
              <w:ind w:left="301" w:hanging="301"/>
              <w:contextualSpacing/>
              <w:rPr>
                <w:rFonts w:eastAsia="Calibri" w:cstheme="minorHAnsi"/>
                <w:sz w:val="18"/>
                <w:szCs w:val="18"/>
              </w:rPr>
            </w:pPr>
            <w:r w:rsidRPr="00761D91">
              <w:rPr>
                <w:rFonts w:eastAsia="Calibri" w:cstheme="minorHAnsi"/>
                <w:sz w:val="18"/>
                <w:szCs w:val="18"/>
              </w:rPr>
              <w:t xml:space="preserve">Equality and diversity well embedded within WBTC, right from Onboarding and throughout the course, which create a culture of respect and tolerance. </w:t>
            </w:r>
          </w:p>
          <w:p w14:paraId="1585E0D5" w14:textId="77777777" w:rsidR="00541D54" w:rsidRPr="00761D91" w:rsidRDefault="00541D54" w:rsidP="007D246F">
            <w:pPr>
              <w:numPr>
                <w:ilvl w:val="0"/>
                <w:numId w:val="21"/>
              </w:numPr>
              <w:ind w:left="301" w:hanging="301"/>
              <w:contextualSpacing/>
              <w:rPr>
                <w:rFonts w:eastAsia="Calibri" w:cstheme="minorHAnsi"/>
                <w:sz w:val="18"/>
                <w:szCs w:val="18"/>
              </w:rPr>
            </w:pPr>
            <w:r w:rsidRPr="00761D91">
              <w:rPr>
                <w:rFonts w:eastAsia="Calibri" w:cstheme="minorHAnsi"/>
                <w:sz w:val="18"/>
                <w:szCs w:val="18"/>
              </w:rPr>
              <w:t>Staff are well trained in Safeguarding and know WBTC policies</w:t>
            </w:r>
          </w:p>
          <w:p w14:paraId="4C0F0140" w14:textId="77777777" w:rsidR="00541D54" w:rsidRPr="00761D91" w:rsidRDefault="00541D54" w:rsidP="00124A4C">
            <w:pPr>
              <w:ind w:left="301"/>
              <w:contextualSpacing/>
              <w:rPr>
                <w:rFonts w:eastAsia="Calibri" w:cstheme="minorHAnsi"/>
                <w:sz w:val="18"/>
                <w:szCs w:val="18"/>
              </w:rPr>
            </w:pPr>
          </w:p>
        </w:tc>
        <w:tc>
          <w:tcPr>
            <w:tcW w:w="1132" w:type="dxa"/>
            <w:vAlign w:val="center"/>
          </w:tcPr>
          <w:p w14:paraId="76AFE517" w14:textId="77777777" w:rsidR="00541D54" w:rsidRDefault="00541D54" w:rsidP="00124A4C">
            <w:pPr>
              <w:jc w:val="center"/>
              <w:rPr>
                <w:rFonts w:eastAsia="Calibri" w:cstheme="minorHAnsi"/>
                <w:sz w:val="18"/>
                <w:szCs w:val="18"/>
              </w:rPr>
            </w:pPr>
            <w:r>
              <w:rPr>
                <w:rFonts w:eastAsia="Calibri" w:cstheme="minorHAnsi"/>
                <w:sz w:val="18"/>
                <w:szCs w:val="18"/>
              </w:rPr>
              <w:t>2 x 4</w:t>
            </w:r>
          </w:p>
          <w:p w14:paraId="54F49253" w14:textId="77777777" w:rsidR="00541D54" w:rsidRDefault="00541D54" w:rsidP="00124A4C">
            <w:pPr>
              <w:jc w:val="center"/>
              <w:rPr>
                <w:rFonts w:eastAsia="Calibri" w:cstheme="minorHAnsi"/>
                <w:sz w:val="18"/>
                <w:szCs w:val="18"/>
              </w:rPr>
            </w:pPr>
            <w:r>
              <w:rPr>
                <w:rFonts w:eastAsia="Calibri" w:cstheme="minorHAnsi"/>
                <w:sz w:val="18"/>
                <w:szCs w:val="18"/>
              </w:rPr>
              <w:t xml:space="preserve">8 </w:t>
            </w:r>
          </w:p>
          <w:p w14:paraId="459E5471" w14:textId="77777777" w:rsidR="00541D54" w:rsidRDefault="00541D54" w:rsidP="00124A4C">
            <w:pPr>
              <w:jc w:val="center"/>
              <w:rPr>
                <w:rFonts w:eastAsia="Calibri" w:cstheme="minorHAnsi"/>
                <w:sz w:val="18"/>
                <w:szCs w:val="18"/>
              </w:rPr>
            </w:pPr>
            <w:r>
              <w:rPr>
                <w:rFonts w:eastAsia="Calibri" w:cstheme="minorHAnsi"/>
                <w:sz w:val="18"/>
                <w:szCs w:val="18"/>
              </w:rPr>
              <w:t>Medium</w:t>
            </w:r>
          </w:p>
          <w:p w14:paraId="661A482B" w14:textId="77777777" w:rsidR="00541D54" w:rsidRPr="00761D91" w:rsidRDefault="00541D54" w:rsidP="00124A4C">
            <w:pPr>
              <w:jc w:val="center"/>
              <w:rPr>
                <w:rFonts w:eastAsia="Calibri" w:cstheme="minorHAnsi"/>
                <w:sz w:val="18"/>
                <w:szCs w:val="18"/>
              </w:rPr>
            </w:pPr>
          </w:p>
        </w:tc>
        <w:tc>
          <w:tcPr>
            <w:tcW w:w="2236" w:type="dxa"/>
            <w:vAlign w:val="center"/>
          </w:tcPr>
          <w:p w14:paraId="194F80A6" w14:textId="77777777" w:rsidR="00541D54" w:rsidRPr="0014035B" w:rsidRDefault="00541D54" w:rsidP="007D246F">
            <w:pPr>
              <w:pStyle w:val="ListParagraph"/>
              <w:numPr>
                <w:ilvl w:val="0"/>
                <w:numId w:val="20"/>
              </w:numPr>
              <w:ind w:left="360"/>
              <w:rPr>
                <w:rFonts w:asciiTheme="minorHAnsi" w:eastAsia="Calibri" w:hAnsiTheme="minorHAnsi" w:cstheme="minorHAnsi"/>
                <w:sz w:val="18"/>
                <w:szCs w:val="18"/>
              </w:rPr>
            </w:pPr>
            <w:r w:rsidRPr="0014035B">
              <w:rPr>
                <w:rFonts w:asciiTheme="minorHAnsi" w:eastAsia="Calibri" w:hAnsiTheme="minorHAnsi" w:cstheme="minorHAnsi"/>
                <w:sz w:val="18"/>
                <w:szCs w:val="18"/>
              </w:rPr>
              <w:t>Continue to raise awareness</w:t>
            </w:r>
          </w:p>
          <w:p w14:paraId="1A0730C8" w14:textId="77777777" w:rsidR="00541D54" w:rsidRPr="0014035B" w:rsidRDefault="00541D54" w:rsidP="007D246F">
            <w:pPr>
              <w:pStyle w:val="ListParagraph"/>
              <w:numPr>
                <w:ilvl w:val="0"/>
                <w:numId w:val="20"/>
              </w:numPr>
              <w:ind w:left="360"/>
              <w:rPr>
                <w:rFonts w:asciiTheme="minorHAnsi" w:eastAsia="Calibri" w:hAnsiTheme="minorHAnsi" w:cstheme="minorHAnsi"/>
                <w:sz w:val="18"/>
                <w:szCs w:val="18"/>
              </w:rPr>
            </w:pPr>
            <w:r w:rsidRPr="0014035B">
              <w:rPr>
                <w:rFonts w:asciiTheme="minorHAnsi" w:eastAsia="Calibri" w:hAnsiTheme="minorHAnsi" w:cstheme="minorHAnsi"/>
                <w:sz w:val="18"/>
                <w:szCs w:val="18"/>
              </w:rPr>
              <w:t>Continue to work closely with Regional Prevent Coordinator to identify any risks</w:t>
            </w:r>
          </w:p>
          <w:p w14:paraId="20E71F48" w14:textId="77777777" w:rsidR="00541D54" w:rsidRPr="0014035B" w:rsidRDefault="00541D54" w:rsidP="007D246F">
            <w:pPr>
              <w:pStyle w:val="ListParagraph"/>
              <w:numPr>
                <w:ilvl w:val="0"/>
                <w:numId w:val="20"/>
              </w:numPr>
              <w:ind w:left="360"/>
              <w:rPr>
                <w:rFonts w:asciiTheme="minorHAnsi" w:eastAsia="Calibri" w:hAnsiTheme="minorHAnsi" w:cstheme="minorHAnsi"/>
                <w:sz w:val="18"/>
                <w:szCs w:val="18"/>
              </w:rPr>
            </w:pPr>
            <w:r w:rsidRPr="0014035B">
              <w:rPr>
                <w:rFonts w:asciiTheme="minorHAnsi" w:eastAsia="Calibri" w:hAnsiTheme="minorHAnsi" w:cstheme="minorHAnsi"/>
                <w:sz w:val="18"/>
                <w:szCs w:val="18"/>
              </w:rPr>
              <w:t>Continue to promote tolerance and respect for different faiths and beliefs.</w:t>
            </w:r>
          </w:p>
          <w:p w14:paraId="5DA7D097" w14:textId="77777777" w:rsidR="00541D54" w:rsidRPr="00541D54" w:rsidRDefault="00541D54" w:rsidP="007D246F">
            <w:pPr>
              <w:pStyle w:val="ListParagraph"/>
              <w:numPr>
                <w:ilvl w:val="0"/>
                <w:numId w:val="20"/>
              </w:numPr>
              <w:ind w:left="360"/>
              <w:rPr>
                <w:rFonts w:asciiTheme="minorHAnsi" w:eastAsia="Calibri" w:hAnsiTheme="minorHAnsi" w:cstheme="minorHAnsi"/>
                <w:sz w:val="18"/>
                <w:szCs w:val="18"/>
              </w:rPr>
            </w:pPr>
            <w:r w:rsidRPr="0014035B">
              <w:rPr>
                <w:rFonts w:asciiTheme="minorHAnsi" w:eastAsia="Calibri" w:hAnsiTheme="minorHAnsi" w:cstheme="minorHAnsi"/>
                <w:sz w:val="18"/>
                <w:szCs w:val="18"/>
              </w:rPr>
              <w:t xml:space="preserve">Information from the counter terrorism local profile could be shared among staff at Centre Meetings </w:t>
            </w:r>
          </w:p>
        </w:tc>
        <w:tc>
          <w:tcPr>
            <w:tcW w:w="926" w:type="dxa"/>
            <w:shd w:val="clear" w:color="auto" w:fill="FFC000"/>
          </w:tcPr>
          <w:p w14:paraId="09FA1CFB" w14:textId="77777777" w:rsidR="00541D54" w:rsidRPr="00761D91" w:rsidRDefault="00541D54" w:rsidP="00124A4C">
            <w:pPr>
              <w:rPr>
                <w:rFonts w:eastAsia="Calibri" w:cstheme="minorHAnsi"/>
                <w:sz w:val="18"/>
                <w:szCs w:val="18"/>
              </w:rPr>
            </w:pPr>
          </w:p>
        </w:tc>
      </w:tr>
    </w:tbl>
    <w:p w14:paraId="54F749F4" w14:textId="77777777" w:rsidR="005E7C06" w:rsidRPr="007D246F" w:rsidRDefault="005E7C06" w:rsidP="007D246F">
      <w:pPr>
        <w:pStyle w:val="Heading1"/>
        <w:numPr>
          <w:ilvl w:val="0"/>
          <w:numId w:val="41"/>
        </w:numPr>
        <w:rPr>
          <w:rFonts w:ascii="Century Gothic" w:hAnsi="Century Gothic"/>
          <w:color w:val="302070"/>
          <w:sz w:val="28"/>
          <w:szCs w:val="28"/>
        </w:rPr>
      </w:pPr>
      <w:bookmarkStart w:id="22" w:name="_Toc150787861"/>
      <w:r w:rsidRPr="007D246F">
        <w:rPr>
          <w:rFonts w:ascii="Century Gothic" w:hAnsi="Century Gothic"/>
          <w:color w:val="302070"/>
          <w:sz w:val="28"/>
          <w:szCs w:val="28"/>
        </w:rPr>
        <w:lastRenderedPageBreak/>
        <w:t>Review</w:t>
      </w:r>
      <w:bookmarkEnd w:id="22"/>
    </w:p>
    <w:p w14:paraId="2DDCF28E" w14:textId="77777777" w:rsidR="00541D54" w:rsidRPr="005E7C06" w:rsidRDefault="005E7C06" w:rsidP="005E7C06">
      <w:pPr>
        <w:rPr>
          <w:rFonts w:ascii="Century Gothic" w:hAnsi="Century Gothic"/>
        </w:rPr>
      </w:pPr>
      <w:r w:rsidRPr="005E7C06">
        <w:rPr>
          <w:rFonts w:ascii="Century Gothic" w:hAnsi="Century Gothic"/>
        </w:rPr>
        <w:t>This Policy will be reviewed every year.  It shall stay in force until any alterations are formally agreed.</w:t>
      </w:r>
    </w:p>
    <w:sectPr w:rsidR="00541D54" w:rsidRPr="005E7C06" w:rsidSect="005E7C06">
      <w:headerReference w:type="default" r:id="rId34"/>
      <w:footerReference w:type="default" r:id="rId35"/>
      <w:pgSz w:w="16838" w:h="11906" w:orient="landscape" w:code="9"/>
      <w:pgMar w:top="1077" w:right="1440" w:bottom="1077"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7958" w14:textId="77777777" w:rsidR="00D72BD8" w:rsidRDefault="00D72BD8" w:rsidP="009F2E46">
      <w:pPr>
        <w:spacing w:after="0" w:line="240" w:lineRule="auto"/>
      </w:pPr>
      <w:r>
        <w:separator/>
      </w:r>
    </w:p>
  </w:endnote>
  <w:endnote w:type="continuationSeparator" w:id="0">
    <w:p w14:paraId="48ED0B3A" w14:textId="77777777" w:rsidR="00D72BD8" w:rsidRDefault="00D72BD8"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D73" w14:textId="77777777" w:rsidR="0065519B" w:rsidRDefault="00655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171285"/>
      <w:docPartObj>
        <w:docPartGallery w:val="Page Numbers (Bottom of Page)"/>
        <w:docPartUnique/>
      </w:docPartObj>
    </w:sdtPr>
    <w:sdtEndPr>
      <w:rPr>
        <w:color w:val="7F7F7F" w:themeColor="background1" w:themeShade="7F"/>
        <w:spacing w:val="60"/>
      </w:rPr>
    </w:sdtEndPr>
    <w:sdtContent>
      <w:p w14:paraId="50B2DC07" w14:textId="66469806" w:rsidR="00A84D39" w:rsidRPr="00E027E7" w:rsidRDefault="00A84D39" w:rsidP="00514072">
        <w:pPr>
          <w:pStyle w:val="Footer"/>
          <w:pBdr>
            <w:top w:val="single" w:sz="4" w:space="0" w:color="D9D9D9" w:themeColor="background1" w:themeShade="D9"/>
          </w:pBdr>
          <w:rPr>
            <w:rStyle w:val="1bodycopy10ptChar"/>
            <w:rFonts w:ascii="Century Gothic" w:hAnsi="Century Gothic"/>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8776EA" w:rsidRPr="008776EA">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E027E7">
          <w:rPr>
            <w:rFonts w:ascii="Century Gothic" w:hAnsi="Century Gothic"/>
            <w:color w:val="7F7F7F" w:themeColor="background1" w:themeShade="7F"/>
            <w:spacing w:val="60"/>
            <w:sz w:val="18"/>
            <w:szCs w:val="18"/>
          </w:rPr>
          <w:tab/>
        </w:r>
        <w:r w:rsidR="00E027E7">
          <w:rPr>
            <w:rFonts w:ascii="Century Gothic" w:hAnsi="Century Gothic"/>
            <w:color w:val="7F7F7F" w:themeColor="background1" w:themeShade="7F"/>
            <w:spacing w:val="60"/>
            <w:sz w:val="18"/>
            <w:szCs w:val="18"/>
          </w:rPr>
          <w:tab/>
        </w:r>
        <w:r w:rsidR="00E027E7" w:rsidRPr="00E027E7">
          <w:rPr>
            <w:rStyle w:val="1bodycopy10ptChar"/>
            <w:rFonts w:ascii="Century Gothic" w:hAnsi="Century Gothic"/>
            <w:sz w:val="18"/>
            <w:szCs w:val="18"/>
          </w:rPr>
          <w:t>P24/0</w:t>
        </w:r>
        <w:r w:rsidR="00B943FE">
          <w:rPr>
            <w:rStyle w:val="1bodycopy10ptChar"/>
            <w:rFonts w:ascii="Century Gothic" w:hAnsi="Century Gothic"/>
            <w:sz w:val="18"/>
            <w:szCs w:val="18"/>
          </w:rPr>
          <w:t>3</w:t>
        </w:r>
        <w:r w:rsidR="00E027E7" w:rsidRPr="00E027E7">
          <w:rPr>
            <w:rStyle w:val="1bodycopy10ptChar"/>
            <w:rFonts w:ascii="Century Gothic" w:hAnsi="Century Gothic"/>
            <w:sz w:val="18"/>
            <w:szCs w:val="18"/>
          </w:rPr>
          <w:t>/</w:t>
        </w:r>
        <w:r w:rsidR="00985A8B">
          <w:rPr>
            <w:rStyle w:val="1bodycopy10ptChar"/>
            <w:rFonts w:ascii="Century Gothic" w:hAnsi="Century Gothic"/>
            <w:sz w:val="18"/>
            <w:szCs w:val="18"/>
          </w:rPr>
          <w:t>Oct25</w:t>
        </w:r>
      </w:p>
      <w:p w14:paraId="78AFC963" w14:textId="77777777" w:rsidR="00A84D39" w:rsidRDefault="00A84D39"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0ACDDACC" w14:textId="77777777" w:rsidR="00A84D39" w:rsidRDefault="00A84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E6E0" w14:textId="77777777" w:rsidR="0065519B" w:rsidRDefault="006551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2DE6F55E" w14:textId="77777777" w:rsidR="009A7FB4" w:rsidRPr="003A1200" w:rsidRDefault="009A7FB4"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8776EA" w:rsidRPr="008776EA">
          <w:rPr>
            <w:rFonts w:ascii="Century Gothic" w:hAnsi="Century Gothic"/>
            <w:b/>
            <w:bCs/>
            <w:noProof/>
            <w:sz w:val="18"/>
            <w:szCs w:val="18"/>
          </w:rPr>
          <w:t>18</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p>
      <w:p w14:paraId="105FDB7C" w14:textId="77777777" w:rsidR="009A7FB4" w:rsidRDefault="009A7FB4"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4873F0B3" w14:textId="77777777" w:rsidR="009A7FB4" w:rsidRDefault="009A7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D952" w14:textId="77777777" w:rsidR="00D72BD8" w:rsidRDefault="00D72BD8" w:rsidP="009F2E46">
      <w:pPr>
        <w:spacing w:after="0" w:line="240" w:lineRule="auto"/>
      </w:pPr>
      <w:r>
        <w:separator/>
      </w:r>
    </w:p>
  </w:footnote>
  <w:footnote w:type="continuationSeparator" w:id="0">
    <w:p w14:paraId="2BBEB50B" w14:textId="77777777" w:rsidR="00D72BD8" w:rsidRDefault="00D72BD8"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F52D" w14:textId="77777777" w:rsidR="0065519B" w:rsidRDefault="00655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2723" w14:textId="77777777" w:rsidR="00A84D39" w:rsidRDefault="006D2978" w:rsidP="006D2978">
    <w:pPr>
      <w:pStyle w:val="Header"/>
      <w:jc w:val="right"/>
    </w:pPr>
    <w:r>
      <w:rPr>
        <w:noProof/>
        <w:lang w:eastAsia="en-GB"/>
      </w:rPr>
      <w:drawing>
        <wp:anchor distT="0" distB="0" distL="114300" distR="114300" simplePos="0" relativeHeight="251658240" behindDoc="1" locked="0" layoutInCell="1" allowOverlap="1" wp14:anchorId="006C655A" wp14:editId="5978D914">
          <wp:simplePos x="0" y="0"/>
          <wp:positionH relativeFrom="column">
            <wp:posOffset>4663440</wp:posOffset>
          </wp:positionH>
          <wp:positionV relativeFrom="paragraph">
            <wp:posOffset>0</wp:posOffset>
          </wp:positionV>
          <wp:extent cx="1518036" cy="75597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0815" w14:textId="77777777" w:rsidR="0065519B" w:rsidRDefault="006551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0EEE" w14:textId="77777777" w:rsidR="009A7FB4" w:rsidRDefault="009A7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AF1"/>
    <w:multiLevelType w:val="hybridMultilevel"/>
    <w:tmpl w:val="D3785C9E"/>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C26589"/>
    <w:multiLevelType w:val="hybridMultilevel"/>
    <w:tmpl w:val="6CDA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725"/>
    <w:multiLevelType w:val="hybridMultilevel"/>
    <w:tmpl w:val="B5DC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08B2"/>
    <w:multiLevelType w:val="hybridMultilevel"/>
    <w:tmpl w:val="BAB416DE"/>
    <w:lvl w:ilvl="0" w:tplc="6700DFD0">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0B806D76"/>
    <w:multiLevelType w:val="hybridMultilevel"/>
    <w:tmpl w:val="1304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1369C"/>
    <w:multiLevelType w:val="hybridMultilevel"/>
    <w:tmpl w:val="6034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E5859"/>
    <w:multiLevelType w:val="hybridMultilevel"/>
    <w:tmpl w:val="0D1E8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0F3B2A"/>
    <w:multiLevelType w:val="hybridMultilevel"/>
    <w:tmpl w:val="5CA0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D781C"/>
    <w:multiLevelType w:val="hybridMultilevel"/>
    <w:tmpl w:val="50F42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EC55F7"/>
    <w:multiLevelType w:val="hybridMultilevel"/>
    <w:tmpl w:val="D44C1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807EE7"/>
    <w:multiLevelType w:val="hybridMultilevel"/>
    <w:tmpl w:val="943C4FC0"/>
    <w:lvl w:ilvl="0" w:tplc="7792B064">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AD1184"/>
    <w:multiLevelType w:val="hybridMultilevel"/>
    <w:tmpl w:val="57E21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46423A"/>
    <w:multiLevelType w:val="hybridMultilevel"/>
    <w:tmpl w:val="B6AE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B5568"/>
    <w:multiLevelType w:val="hybridMultilevel"/>
    <w:tmpl w:val="9E24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36025"/>
    <w:multiLevelType w:val="hybridMultilevel"/>
    <w:tmpl w:val="6C127E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4027837"/>
    <w:multiLevelType w:val="hybridMultilevel"/>
    <w:tmpl w:val="DD5EF04C"/>
    <w:lvl w:ilvl="0" w:tplc="4A643C20">
      <w:numFmt w:val="bullet"/>
      <w:lvlText w:val=""/>
      <w:lvlJc w:val="left"/>
      <w:pPr>
        <w:ind w:left="722"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16" w15:restartNumberingAfterBreak="0">
    <w:nsid w:val="35A4093A"/>
    <w:multiLevelType w:val="hybridMultilevel"/>
    <w:tmpl w:val="4AF64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20397B"/>
    <w:multiLevelType w:val="hybridMultilevel"/>
    <w:tmpl w:val="BED0C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1E15E1"/>
    <w:multiLevelType w:val="hybridMultilevel"/>
    <w:tmpl w:val="1C5C7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397EBD"/>
    <w:multiLevelType w:val="hybridMultilevel"/>
    <w:tmpl w:val="A5647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770DDA"/>
    <w:multiLevelType w:val="hybridMultilevel"/>
    <w:tmpl w:val="2054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5AE8"/>
    <w:multiLevelType w:val="hybridMultilevel"/>
    <w:tmpl w:val="73C02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9D690E"/>
    <w:multiLevelType w:val="hybridMultilevel"/>
    <w:tmpl w:val="3498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7735F"/>
    <w:multiLevelType w:val="hybridMultilevel"/>
    <w:tmpl w:val="AF189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1A1241"/>
    <w:multiLevelType w:val="hybridMultilevel"/>
    <w:tmpl w:val="D262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1755B"/>
    <w:multiLevelType w:val="hybridMultilevel"/>
    <w:tmpl w:val="F5903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844456"/>
    <w:multiLevelType w:val="hybridMultilevel"/>
    <w:tmpl w:val="95463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066AA4"/>
    <w:multiLevelType w:val="hybridMultilevel"/>
    <w:tmpl w:val="96A23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C14DF9"/>
    <w:multiLevelType w:val="hybridMultilevel"/>
    <w:tmpl w:val="2AC2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244EE"/>
    <w:multiLevelType w:val="hybridMultilevel"/>
    <w:tmpl w:val="3FD8A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8C1809"/>
    <w:multiLevelType w:val="hybridMultilevel"/>
    <w:tmpl w:val="0690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70BA5"/>
    <w:multiLevelType w:val="hybridMultilevel"/>
    <w:tmpl w:val="BE84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946C5"/>
    <w:multiLevelType w:val="hybridMultilevel"/>
    <w:tmpl w:val="9D6A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1A240B"/>
    <w:multiLevelType w:val="hybridMultilevel"/>
    <w:tmpl w:val="6762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8F719E"/>
    <w:multiLevelType w:val="hybridMultilevel"/>
    <w:tmpl w:val="22F68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F40ED0"/>
    <w:multiLevelType w:val="hybridMultilevel"/>
    <w:tmpl w:val="A420E62A"/>
    <w:lvl w:ilvl="0" w:tplc="E1063B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6A1631D"/>
    <w:multiLevelType w:val="hybridMultilevel"/>
    <w:tmpl w:val="1DC0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81C0B"/>
    <w:multiLevelType w:val="hybridMultilevel"/>
    <w:tmpl w:val="FAA66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E414B3"/>
    <w:multiLevelType w:val="hybridMultilevel"/>
    <w:tmpl w:val="A1E43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310002"/>
    <w:multiLevelType w:val="hybridMultilevel"/>
    <w:tmpl w:val="F9AA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40089"/>
    <w:multiLevelType w:val="hybridMultilevel"/>
    <w:tmpl w:val="6A34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85456"/>
    <w:multiLevelType w:val="hybridMultilevel"/>
    <w:tmpl w:val="5DB6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134045">
    <w:abstractNumId w:val="0"/>
  </w:num>
  <w:num w:numId="2" w16cid:durableId="1300065207">
    <w:abstractNumId w:val="14"/>
  </w:num>
  <w:num w:numId="3" w16cid:durableId="1287471390">
    <w:abstractNumId w:val="34"/>
  </w:num>
  <w:num w:numId="4" w16cid:durableId="1651979930">
    <w:abstractNumId w:val="3"/>
  </w:num>
  <w:num w:numId="5" w16cid:durableId="1883707531">
    <w:abstractNumId w:val="15"/>
  </w:num>
  <w:num w:numId="6" w16cid:durableId="1938783439">
    <w:abstractNumId w:val="39"/>
  </w:num>
  <w:num w:numId="7" w16cid:durableId="1943107786">
    <w:abstractNumId w:val="13"/>
  </w:num>
  <w:num w:numId="8" w16cid:durableId="520707784">
    <w:abstractNumId w:val="5"/>
  </w:num>
  <w:num w:numId="9" w16cid:durableId="854343150">
    <w:abstractNumId w:val="12"/>
  </w:num>
  <w:num w:numId="10" w16cid:durableId="891698959">
    <w:abstractNumId w:val="28"/>
  </w:num>
  <w:num w:numId="11" w16cid:durableId="552815800">
    <w:abstractNumId w:val="24"/>
  </w:num>
  <w:num w:numId="12" w16cid:durableId="1783186362">
    <w:abstractNumId w:val="30"/>
  </w:num>
  <w:num w:numId="13" w16cid:durableId="1637223002">
    <w:abstractNumId w:val="41"/>
  </w:num>
  <w:num w:numId="14" w16cid:durableId="1840654645">
    <w:abstractNumId w:val="22"/>
  </w:num>
  <w:num w:numId="15" w16cid:durableId="1391617544">
    <w:abstractNumId w:val="32"/>
  </w:num>
  <w:num w:numId="16" w16cid:durableId="1851407511">
    <w:abstractNumId w:val="7"/>
  </w:num>
  <w:num w:numId="17" w16cid:durableId="678889712">
    <w:abstractNumId w:val="20"/>
  </w:num>
  <w:num w:numId="18" w16cid:durableId="337393986">
    <w:abstractNumId w:val="1"/>
  </w:num>
  <w:num w:numId="19" w16cid:durableId="442650880">
    <w:abstractNumId w:val="2"/>
  </w:num>
  <w:num w:numId="20" w16cid:durableId="1322466134">
    <w:abstractNumId w:val="33"/>
  </w:num>
  <w:num w:numId="21" w16cid:durableId="52823031">
    <w:abstractNumId w:val="31"/>
  </w:num>
  <w:num w:numId="22" w16cid:durableId="216667827">
    <w:abstractNumId w:val="36"/>
  </w:num>
  <w:num w:numId="23" w16cid:durableId="1427582064">
    <w:abstractNumId w:val="8"/>
  </w:num>
  <w:num w:numId="24" w16cid:durableId="1742023542">
    <w:abstractNumId w:val="25"/>
  </w:num>
  <w:num w:numId="25" w16cid:durableId="864175459">
    <w:abstractNumId w:val="29"/>
  </w:num>
  <w:num w:numId="26" w16cid:durableId="1386028197">
    <w:abstractNumId w:val="19"/>
  </w:num>
  <w:num w:numId="27" w16cid:durableId="677777707">
    <w:abstractNumId w:val="27"/>
  </w:num>
  <w:num w:numId="28" w16cid:durableId="101188508">
    <w:abstractNumId w:val="40"/>
  </w:num>
  <w:num w:numId="29" w16cid:durableId="761070088">
    <w:abstractNumId w:val="6"/>
  </w:num>
  <w:num w:numId="30" w16cid:durableId="1672414907">
    <w:abstractNumId w:val="18"/>
  </w:num>
  <w:num w:numId="31" w16cid:durableId="568153801">
    <w:abstractNumId w:val="37"/>
  </w:num>
  <w:num w:numId="32" w16cid:durableId="1683314686">
    <w:abstractNumId w:val="17"/>
  </w:num>
  <w:num w:numId="33" w16cid:durableId="1606961653">
    <w:abstractNumId w:val="9"/>
  </w:num>
  <w:num w:numId="34" w16cid:durableId="1822187986">
    <w:abstractNumId w:val="26"/>
  </w:num>
  <w:num w:numId="35" w16cid:durableId="274794865">
    <w:abstractNumId w:val="16"/>
  </w:num>
  <w:num w:numId="36" w16cid:durableId="642469881">
    <w:abstractNumId w:val="23"/>
  </w:num>
  <w:num w:numId="37" w16cid:durableId="498889600">
    <w:abstractNumId w:val="38"/>
  </w:num>
  <w:num w:numId="38" w16cid:durableId="485242480">
    <w:abstractNumId w:val="11"/>
  </w:num>
  <w:num w:numId="39" w16cid:durableId="1705665971">
    <w:abstractNumId w:val="21"/>
  </w:num>
  <w:num w:numId="40" w16cid:durableId="958728411">
    <w:abstractNumId w:val="4"/>
  </w:num>
  <w:num w:numId="41" w16cid:durableId="1120421138">
    <w:abstractNumId w:val="10"/>
  </w:num>
  <w:num w:numId="42" w16cid:durableId="968433875">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A53B4"/>
    <w:rsid w:val="000A6B00"/>
    <w:rsid w:val="001E1B44"/>
    <w:rsid w:val="00381BA8"/>
    <w:rsid w:val="003A1200"/>
    <w:rsid w:val="003E0CE0"/>
    <w:rsid w:val="00415995"/>
    <w:rsid w:val="00461F6F"/>
    <w:rsid w:val="00480270"/>
    <w:rsid w:val="004E55AE"/>
    <w:rsid w:val="00514072"/>
    <w:rsid w:val="00522C3D"/>
    <w:rsid w:val="00541D54"/>
    <w:rsid w:val="005E7C06"/>
    <w:rsid w:val="005F2AFE"/>
    <w:rsid w:val="00605C07"/>
    <w:rsid w:val="0065519B"/>
    <w:rsid w:val="00684286"/>
    <w:rsid w:val="0068675B"/>
    <w:rsid w:val="006D2978"/>
    <w:rsid w:val="006E5F44"/>
    <w:rsid w:val="007056C9"/>
    <w:rsid w:val="007A7517"/>
    <w:rsid w:val="007D246F"/>
    <w:rsid w:val="008577AC"/>
    <w:rsid w:val="008776EA"/>
    <w:rsid w:val="00893C3A"/>
    <w:rsid w:val="00897D79"/>
    <w:rsid w:val="008B6CBB"/>
    <w:rsid w:val="008C5E9B"/>
    <w:rsid w:val="009012D7"/>
    <w:rsid w:val="0090765F"/>
    <w:rsid w:val="009342DA"/>
    <w:rsid w:val="00985A8B"/>
    <w:rsid w:val="009A7FB4"/>
    <w:rsid w:val="009F2E46"/>
    <w:rsid w:val="00A072DD"/>
    <w:rsid w:val="00A267B3"/>
    <w:rsid w:val="00A35F87"/>
    <w:rsid w:val="00A63223"/>
    <w:rsid w:val="00A84D39"/>
    <w:rsid w:val="00A93777"/>
    <w:rsid w:val="00B06A19"/>
    <w:rsid w:val="00B06B17"/>
    <w:rsid w:val="00B14B96"/>
    <w:rsid w:val="00B943FE"/>
    <w:rsid w:val="00BB6B02"/>
    <w:rsid w:val="00BD5012"/>
    <w:rsid w:val="00C2273A"/>
    <w:rsid w:val="00C37493"/>
    <w:rsid w:val="00C802EC"/>
    <w:rsid w:val="00C8675A"/>
    <w:rsid w:val="00CF2097"/>
    <w:rsid w:val="00D57DF0"/>
    <w:rsid w:val="00D72BD8"/>
    <w:rsid w:val="00DB7CB6"/>
    <w:rsid w:val="00DC50B3"/>
    <w:rsid w:val="00E027E7"/>
    <w:rsid w:val="00EC1254"/>
    <w:rsid w:val="00EE2859"/>
    <w:rsid w:val="00F81BD2"/>
    <w:rsid w:val="00FA2AE4"/>
    <w:rsid w:val="00FD61F0"/>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1A33B2"/>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5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styleId="BodyText">
    <w:name w:val="Body Text"/>
    <w:basedOn w:val="Normal"/>
    <w:link w:val="BodyTextChar"/>
    <w:uiPriority w:val="1"/>
    <w:qFormat/>
    <w:rsid w:val="009A7FB4"/>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9A7FB4"/>
    <w:rPr>
      <w:rFonts w:ascii="Arial" w:eastAsia="Arial" w:hAnsi="Arial" w:cs="Arial"/>
      <w:lang w:val="en-US"/>
    </w:rPr>
  </w:style>
  <w:style w:type="paragraph" w:customStyle="1" w:styleId="TableParagraph">
    <w:name w:val="Table Paragraph"/>
    <w:basedOn w:val="Normal"/>
    <w:uiPriority w:val="1"/>
    <w:qFormat/>
    <w:rsid w:val="009A7FB4"/>
    <w:pPr>
      <w:widowControl w:val="0"/>
      <w:autoSpaceDE w:val="0"/>
      <w:autoSpaceDN w:val="0"/>
      <w:spacing w:after="0" w:line="240" w:lineRule="auto"/>
      <w:ind w:left="107"/>
    </w:pPr>
    <w:rPr>
      <w:rFonts w:ascii="Arial" w:eastAsia="Arial" w:hAnsi="Arial" w:cs="Arial"/>
      <w:lang w:val="en-US"/>
    </w:rPr>
  </w:style>
  <w:style w:type="character" w:styleId="Strong">
    <w:name w:val="Strong"/>
    <w:basedOn w:val="DefaultParagraphFont"/>
    <w:uiPriority w:val="22"/>
    <w:qFormat/>
    <w:rsid w:val="00A84D39"/>
    <w:rPr>
      <w:b/>
      <w:bCs/>
    </w:rPr>
  </w:style>
  <w:style w:type="table" w:customStyle="1" w:styleId="TableGrid1">
    <w:name w:val="Table Grid1"/>
    <w:basedOn w:val="TableNormal"/>
    <w:next w:val="TableGrid"/>
    <w:uiPriority w:val="39"/>
    <w:rsid w:val="00541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1D54"/>
    <w:rPr>
      <w:sz w:val="16"/>
      <w:szCs w:val="16"/>
    </w:rPr>
  </w:style>
  <w:style w:type="paragraph" w:styleId="CommentText">
    <w:name w:val="annotation text"/>
    <w:basedOn w:val="Normal"/>
    <w:link w:val="CommentTextChar"/>
    <w:uiPriority w:val="99"/>
    <w:unhideWhenUsed/>
    <w:rsid w:val="00541D54"/>
    <w:pPr>
      <w:spacing w:line="240" w:lineRule="auto"/>
      <w:ind w:left="851"/>
    </w:pPr>
    <w:rPr>
      <w:rFonts w:ascii="Arial" w:hAnsi="Arial" w:cs="Arial"/>
      <w:sz w:val="20"/>
      <w:szCs w:val="20"/>
    </w:rPr>
  </w:style>
  <w:style w:type="character" w:customStyle="1" w:styleId="CommentTextChar">
    <w:name w:val="Comment Text Char"/>
    <w:basedOn w:val="DefaultParagraphFont"/>
    <w:link w:val="CommentText"/>
    <w:uiPriority w:val="99"/>
    <w:rsid w:val="00541D54"/>
    <w:rPr>
      <w:rFonts w:ascii="Arial" w:hAnsi="Arial" w:cs="Arial"/>
      <w:sz w:val="20"/>
      <w:szCs w:val="20"/>
    </w:rPr>
  </w:style>
  <w:style w:type="paragraph" w:styleId="BalloonText">
    <w:name w:val="Balloon Text"/>
    <w:basedOn w:val="Normal"/>
    <w:link w:val="BalloonTextChar"/>
    <w:uiPriority w:val="99"/>
    <w:semiHidden/>
    <w:unhideWhenUsed/>
    <w:rsid w:val="00541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alie.Elliott@wbtc-uk.com" TargetMode="External"/><Relationship Id="rId18" Type="http://schemas.openxmlformats.org/officeDocument/2006/relationships/hyperlink" Target="file:///C:/Users/cmincher/Downloads/Natalie@wbtc-uk.com" TargetMode="External"/><Relationship Id="rId26" Type="http://schemas.openxmlformats.org/officeDocument/2006/relationships/hyperlink" Target="mailto:edt@bracknell-forest.gov.uk" TargetMode="External"/><Relationship Id="rId21" Type="http://schemas.openxmlformats.org/officeDocument/2006/relationships/hyperlink" Target="mailto:elizabeth@wbtc-uk.com"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ounterterrorism.police.uk/uk-threat-level-increase/" TargetMode="External"/><Relationship Id="rId17" Type="http://schemas.openxmlformats.org/officeDocument/2006/relationships/hyperlink" Target="http://www.actearly.uk" TargetMode="External"/><Relationship Id="rId25" Type="http://schemas.openxmlformats.org/officeDocument/2006/relationships/hyperlink" Target="https://info.westberks.gov.uk/article/34612/Contact-Advice-and-Assessment-Service-CAA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reventreferralswestberkshire@thamesvalley.police.uk" TargetMode="External"/><Relationship Id="rId20" Type="http://schemas.openxmlformats.org/officeDocument/2006/relationships/hyperlink" Target="mailto:Tony@wbtc-uk.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ndsworth.gov.uk/hatecrime" TargetMode="External"/><Relationship Id="rId24" Type="http://schemas.openxmlformats.org/officeDocument/2006/relationships/hyperlink" Target="mailto:child@westberks.gov.uk"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eventGateway@thamesvalley.police.uk" TargetMode="External"/><Relationship Id="rId23" Type="http://schemas.openxmlformats.org/officeDocument/2006/relationships/hyperlink" Target="mailto:Neil@wbtc-uk.com"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rtyn@wbtc-uk.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MORRIS@EDUCATION.GOV.UK" TargetMode="External"/><Relationship Id="rId22" Type="http://schemas.openxmlformats.org/officeDocument/2006/relationships/hyperlink" Target="mailto:Craig@wbtc-uk.com" TargetMode="External"/><Relationship Id="rId27" Type="http://schemas.openxmlformats.org/officeDocument/2006/relationships/hyperlink" Target="mailto:LADO@westberks.gov.uk" TargetMode="External"/><Relationship Id="rId30" Type="http://schemas.openxmlformats.org/officeDocument/2006/relationships/footer" Target="footer1.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534b75b2c1a6f46c5dbc3963edaf1c17">
  <xsd:schema xmlns:xsd="http://www.w3.org/2001/XMLSchema" xmlns:xs="http://www.w3.org/2001/XMLSchema" xmlns:p="http://schemas.microsoft.com/office/2006/metadata/properties" xmlns:ns2="dfce0e22-7519-4b1f-a374-0c70beed23e5" targetNamespace="http://schemas.microsoft.com/office/2006/metadata/properties" ma:root="true" ma:fieldsID="2e10ff8e378a90e0ef3d4bfab42fa946"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564F-1A73-4950-8299-CAC481E57E0B}">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dfce0e22-7519-4b1f-a374-0c70beed23e5"/>
    <ds:schemaRef ds:uri="http://www.w3.org/XML/1998/namespace"/>
  </ds:schemaRefs>
</ds:datastoreItem>
</file>

<file path=customXml/itemProps2.xml><?xml version="1.0" encoding="utf-8"?>
<ds:datastoreItem xmlns:ds="http://schemas.openxmlformats.org/officeDocument/2006/customXml" ds:itemID="{8D8066E9-4992-4612-A05A-E7C99A8F149F}">
  <ds:schemaRefs>
    <ds:schemaRef ds:uri="http://schemas.microsoft.com/sharepoint/v3/contenttype/forms"/>
  </ds:schemaRefs>
</ds:datastoreItem>
</file>

<file path=customXml/itemProps3.xml><?xml version="1.0" encoding="utf-8"?>
<ds:datastoreItem xmlns:ds="http://schemas.openxmlformats.org/officeDocument/2006/customXml" ds:itemID="{BD992151-66B1-49AE-90EE-A44150D6D7AB}"/>
</file>

<file path=customXml/itemProps4.xml><?xml version="1.0" encoding="utf-8"?>
<ds:datastoreItem xmlns:ds="http://schemas.openxmlformats.org/officeDocument/2006/customXml" ds:itemID="{12F8371D-C3B3-4F00-B387-92BA116F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5421</Words>
  <Characters>30906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Flint</dc:creator>
  <cp:keywords/>
  <dc:description/>
  <cp:lastModifiedBy>Tammy Dowling</cp:lastModifiedBy>
  <cp:revision>10</cp:revision>
  <dcterms:created xsi:type="dcterms:W3CDTF">2024-07-12T11:29:00Z</dcterms:created>
  <dcterms:modified xsi:type="dcterms:W3CDTF">2025-10-10T14:11:00Z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